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0D4E8" w14:textId="77777777" w:rsidR="003406D5" w:rsidRPr="00C904E1" w:rsidRDefault="00291541" w:rsidP="00896191">
      <w:pPr>
        <w:tabs>
          <w:tab w:val="left" w:pos="7920"/>
          <w:tab w:val="right" w:pos="9298"/>
        </w:tabs>
        <w:spacing w:after="0"/>
        <w:jc w:val="center"/>
        <w:rPr>
          <w:rFonts w:ascii="Verdana" w:hAnsi="Verdana"/>
          <w:b/>
          <w:sz w:val="18"/>
          <w:szCs w:val="20"/>
          <w:u w:val="single"/>
        </w:rPr>
      </w:pPr>
      <w:r w:rsidRPr="00C904E1">
        <w:rPr>
          <w:rFonts w:ascii="Verdana" w:hAnsi="Verdana"/>
          <w:b/>
          <w:sz w:val="18"/>
          <w:szCs w:val="20"/>
          <w:u w:val="single"/>
        </w:rPr>
        <w:t>OPIS PRZEDMIOTU ZAMÓWIENIA</w:t>
      </w:r>
    </w:p>
    <w:p w14:paraId="0F5487AD" w14:textId="77777777" w:rsidR="007C7ABE" w:rsidRPr="00C904E1" w:rsidRDefault="007C7ABE" w:rsidP="00896191">
      <w:pPr>
        <w:pStyle w:val="Akapitzlist"/>
        <w:numPr>
          <w:ilvl w:val="0"/>
          <w:numId w:val="1"/>
        </w:numPr>
        <w:spacing w:after="0"/>
        <w:ind w:left="709" w:hanging="709"/>
        <w:jc w:val="both"/>
        <w:rPr>
          <w:rFonts w:ascii="Verdana" w:hAnsi="Verdana"/>
          <w:b/>
          <w:sz w:val="18"/>
          <w:szCs w:val="20"/>
        </w:rPr>
      </w:pPr>
      <w:r w:rsidRPr="00C904E1">
        <w:rPr>
          <w:rFonts w:ascii="Verdana" w:hAnsi="Verdana"/>
          <w:b/>
          <w:sz w:val="18"/>
          <w:szCs w:val="20"/>
        </w:rPr>
        <w:t>Zamawiający</w:t>
      </w:r>
    </w:p>
    <w:p w14:paraId="38E59E96" w14:textId="77777777" w:rsidR="00100E65" w:rsidRPr="00C904E1" w:rsidRDefault="00100E65" w:rsidP="00556A81">
      <w:p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Generalna Dyrekcja Dróg Krajowych i</w:t>
      </w:r>
      <w:r w:rsidR="00BF6FE0" w:rsidRPr="00C904E1">
        <w:rPr>
          <w:rFonts w:ascii="Verdana" w:hAnsi="Verdana"/>
          <w:sz w:val="18"/>
          <w:szCs w:val="20"/>
        </w:rPr>
        <w:t xml:space="preserve"> Autostrad Oddział w Szczecinie</w:t>
      </w:r>
    </w:p>
    <w:p w14:paraId="5C01B6CF" w14:textId="77777777" w:rsidR="00690270" w:rsidRPr="00C904E1" w:rsidRDefault="00BF6FE0" w:rsidP="00556A81">
      <w:p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al. Bohaterów Warszawy 33, 70-340 Szczecin</w:t>
      </w:r>
    </w:p>
    <w:p w14:paraId="48CF06A1" w14:textId="77777777" w:rsidR="00141CF8" w:rsidRPr="00C904E1" w:rsidRDefault="00141CF8" w:rsidP="00556A81">
      <w:pPr>
        <w:pStyle w:val="Akapitzlist"/>
        <w:spacing w:after="0"/>
        <w:jc w:val="both"/>
        <w:rPr>
          <w:rFonts w:ascii="Verdana" w:hAnsi="Verdana"/>
          <w:sz w:val="18"/>
          <w:szCs w:val="20"/>
        </w:rPr>
      </w:pPr>
    </w:p>
    <w:p w14:paraId="493E29C0" w14:textId="77777777" w:rsidR="00E25D46" w:rsidRPr="00C904E1" w:rsidRDefault="00E25D46" w:rsidP="00556A81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Verdana" w:hAnsi="Verdana"/>
          <w:b/>
          <w:sz w:val="18"/>
          <w:szCs w:val="20"/>
        </w:rPr>
      </w:pPr>
      <w:r w:rsidRPr="00C904E1">
        <w:rPr>
          <w:rFonts w:ascii="Verdana" w:hAnsi="Verdana"/>
          <w:b/>
          <w:sz w:val="18"/>
          <w:szCs w:val="20"/>
        </w:rPr>
        <w:t>Tryb udzielenia zamówienia</w:t>
      </w:r>
    </w:p>
    <w:p w14:paraId="70D48DBA" w14:textId="048319CE" w:rsidR="00C904E1" w:rsidRDefault="00732460" w:rsidP="00556A81">
      <w:pPr>
        <w:spacing w:after="0"/>
        <w:jc w:val="both"/>
        <w:rPr>
          <w:rFonts w:ascii="Verdana" w:hAnsi="Verdana"/>
          <w:sz w:val="18"/>
          <w:szCs w:val="20"/>
        </w:rPr>
      </w:pPr>
      <w:r w:rsidRPr="00732460">
        <w:rPr>
          <w:rFonts w:ascii="Verdana" w:hAnsi="Verdana"/>
          <w:sz w:val="18"/>
          <w:szCs w:val="20"/>
        </w:rPr>
        <w:t xml:space="preserve">Zamówienia publiczne o wartości mniejszej niż 130.000,00 PLN (netto) lub wyłączonego spod stosowania </w:t>
      </w:r>
      <w:r w:rsidR="00FF0BE6">
        <w:rPr>
          <w:rFonts w:ascii="Verdana" w:hAnsi="Verdana"/>
          <w:sz w:val="18"/>
          <w:szCs w:val="20"/>
        </w:rPr>
        <w:t>u</w:t>
      </w:r>
      <w:r w:rsidRPr="00732460">
        <w:rPr>
          <w:rFonts w:ascii="Verdana" w:hAnsi="Verdana"/>
          <w:sz w:val="18"/>
          <w:szCs w:val="20"/>
        </w:rPr>
        <w:t>stawy z dnia 11 września 2019</w:t>
      </w:r>
      <w:r w:rsidR="00FF0BE6">
        <w:rPr>
          <w:rFonts w:ascii="Verdana" w:hAnsi="Verdana"/>
          <w:sz w:val="18"/>
          <w:szCs w:val="20"/>
        </w:rPr>
        <w:t xml:space="preserve"> </w:t>
      </w:r>
      <w:r w:rsidRPr="00732460">
        <w:rPr>
          <w:rFonts w:ascii="Verdana" w:hAnsi="Verdana"/>
          <w:sz w:val="18"/>
          <w:szCs w:val="20"/>
        </w:rPr>
        <w:t>r. Prawo Zamówień Publicznych</w:t>
      </w:r>
      <w:r w:rsidR="00FF0BE6">
        <w:rPr>
          <w:rFonts w:ascii="Verdana" w:hAnsi="Verdana"/>
          <w:sz w:val="18"/>
          <w:szCs w:val="20"/>
        </w:rPr>
        <w:t>.</w:t>
      </w:r>
    </w:p>
    <w:p w14:paraId="254E16C0" w14:textId="77777777" w:rsidR="00732460" w:rsidRPr="00C904E1" w:rsidRDefault="00732460" w:rsidP="00556A81">
      <w:pPr>
        <w:spacing w:after="0"/>
        <w:jc w:val="both"/>
        <w:rPr>
          <w:rFonts w:ascii="Verdana" w:hAnsi="Verdana"/>
          <w:b/>
          <w:sz w:val="18"/>
          <w:szCs w:val="20"/>
        </w:rPr>
      </w:pPr>
    </w:p>
    <w:p w14:paraId="3FCB9918" w14:textId="77777777" w:rsidR="007C7ABE" w:rsidRPr="00C904E1" w:rsidRDefault="007C7ABE" w:rsidP="00556A81">
      <w:pPr>
        <w:pStyle w:val="Akapitzlist"/>
        <w:numPr>
          <w:ilvl w:val="0"/>
          <w:numId w:val="1"/>
        </w:numPr>
        <w:spacing w:after="0"/>
        <w:ind w:left="720"/>
        <w:jc w:val="both"/>
        <w:rPr>
          <w:rFonts w:ascii="Verdana" w:hAnsi="Verdana"/>
          <w:b/>
          <w:sz w:val="18"/>
          <w:szCs w:val="20"/>
        </w:rPr>
      </w:pPr>
      <w:r w:rsidRPr="00C904E1">
        <w:rPr>
          <w:rFonts w:ascii="Verdana" w:hAnsi="Verdana"/>
          <w:b/>
          <w:sz w:val="18"/>
          <w:szCs w:val="20"/>
        </w:rPr>
        <w:t>Przedmiot zamówienia</w:t>
      </w:r>
    </w:p>
    <w:p w14:paraId="00BD034B" w14:textId="32FC0977" w:rsidR="00141CF8" w:rsidRPr="00C904E1" w:rsidRDefault="00556A81" w:rsidP="00556A81">
      <w:pPr>
        <w:spacing w:after="0"/>
        <w:jc w:val="both"/>
        <w:rPr>
          <w:rFonts w:ascii="Verdana" w:hAnsi="Verdana"/>
          <w:sz w:val="18"/>
          <w:szCs w:val="20"/>
        </w:rPr>
      </w:pPr>
      <w:bookmarkStart w:id="0" w:name="_Hlk191466848"/>
      <w:r>
        <w:rPr>
          <w:rFonts w:ascii="Verdana" w:hAnsi="Verdana"/>
          <w:b/>
          <w:color w:val="002060"/>
          <w:sz w:val="18"/>
          <w:szCs w:val="20"/>
        </w:rPr>
        <w:t>Sukcesywne świadczenie usług serwisowych</w:t>
      </w:r>
      <w:r w:rsidR="001E7FA5">
        <w:rPr>
          <w:rFonts w:ascii="Verdana" w:hAnsi="Verdana"/>
          <w:b/>
          <w:color w:val="002060"/>
          <w:sz w:val="18"/>
          <w:szCs w:val="20"/>
        </w:rPr>
        <w:t xml:space="preserve"> i naprawczych</w:t>
      </w:r>
      <w:r>
        <w:rPr>
          <w:rFonts w:ascii="Verdana" w:hAnsi="Verdana"/>
          <w:b/>
          <w:color w:val="002060"/>
          <w:sz w:val="18"/>
          <w:szCs w:val="20"/>
        </w:rPr>
        <w:t xml:space="preserve"> </w:t>
      </w:r>
      <w:r w:rsidR="00C904E1" w:rsidRPr="00C904E1">
        <w:rPr>
          <w:rFonts w:ascii="Verdana" w:hAnsi="Verdana"/>
          <w:b/>
          <w:color w:val="002060"/>
          <w:sz w:val="18"/>
          <w:szCs w:val="20"/>
        </w:rPr>
        <w:t xml:space="preserve">urządzeń klimatyzacyjnych zainstalowanych w budynkach GDDKiA Oddziału w Szczecinie </w:t>
      </w:r>
    </w:p>
    <w:bookmarkEnd w:id="0"/>
    <w:p w14:paraId="6E33F1FD" w14:textId="77777777" w:rsidR="00141CF8" w:rsidRPr="00C904E1" w:rsidRDefault="00141CF8" w:rsidP="00556A81">
      <w:pPr>
        <w:spacing w:after="0"/>
        <w:rPr>
          <w:rFonts w:ascii="Verdana" w:hAnsi="Verdana"/>
          <w:sz w:val="18"/>
          <w:szCs w:val="20"/>
        </w:rPr>
      </w:pPr>
    </w:p>
    <w:p w14:paraId="59D77B62" w14:textId="77777777" w:rsidR="00304D6C" w:rsidRPr="00C904E1" w:rsidRDefault="002528F9" w:rsidP="00556A81">
      <w:pPr>
        <w:pStyle w:val="Akapitzlist"/>
        <w:numPr>
          <w:ilvl w:val="0"/>
          <w:numId w:val="1"/>
        </w:numPr>
        <w:spacing w:after="0"/>
        <w:ind w:left="709"/>
        <w:rPr>
          <w:rFonts w:ascii="Verdana" w:hAnsi="Verdana"/>
          <w:b/>
          <w:sz w:val="18"/>
          <w:szCs w:val="20"/>
        </w:rPr>
      </w:pPr>
      <w:r w:rsidRPr="00C904E1">
        <w:rPr>
          <w:rFonts w:ascii="Verdana" w:hAnsi="Verdana"/>
          <w:b/>
          <w:sz w:val="18"/>
          <w:szCs w:val="20"/>
        </w:rPr>
        <w:t xml:space="preserve">Termin wykonania zamówienia </w:t>
      </w:r>
    </w:p>
    <w:p w14:paraId="3AA54960" w14:textId="294BE987" w:rsidR="001755FD" w:rsidRPr="00C904E1" w:rsidRDefault="007808EE" w:rsidP="00556A81">
      <w:pPr>
        <w:spacing w:after="0"/>
        <w:ind w:firstLine="708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8"/>
          <w:szCs w:val="18"/>
        </w:rPr>
        <w:t>2</w:t>
      </w:r>
      <w:r w:rsidR="00E1319A">
        <w:rPr>
          <w:rFonts w:ascii="Verdana" w:hAnsi="Verdana"/>
          <w:sz w:val="18"/>
          <w:szCs w:val="18"/>
        </w:rPr>
        <w:t>5</w:t>
      </w:r>
      <w:r>
        <w:rPr>
          <w:rFonts w:ascii="Verdana" w:hAnsi="Verdana"/>
          <w:sz w:val="18"/>
          <w:szCs w:val="18"/>
        </w:rPr>
        <w:t xml:space="preserve"> miesi</w:t>
      </w:r>
      <w:r w:rsidR="00FF0BE6">
        <w:rPr>
          <w:rFonts w:ascii="Verdana" w:hAnsi="Verdana"/>
          <w:sz w:val="18"/>
          <w:szCs w:val="18"/>
        </w:rPr>
        <w:t>ęcy</w:t>
      </w:r>
      <w:r>
        <w:rPr>
          <w:rFonts w:ascii="Verdana" w:hAnsi="Verdana"/>
          <w:sz w:val="18"/>
          <w:szCs w:val="18"/>
        </w:rPr>
        <w:t xml:space="preserve"> od podpisania umowy</w:t>
      </w:r>
    </w:p>
    <w:p w14:paraId="71FCBB7E" w14:textId="77777777" w:rsidR="005676BD" w:rsidRPr="00C904E1" w:rsidRDefault="005676BD" w:rsidP="00556A81">
      <w:pPr>
        <w:spacing w:after="0"/>
        <w:ind w:firstLine="708"/>
        <w:rPr>
          <w:rFonts w:ascii="Verdana" w:hAnsi="Verdana"/>
          <w:sz w:val="18"/>
          <w:szCs w:val="20"/>
        </w:rPr>
      </w:pPr>
    </w:p>
    <w:p w14:paraId="07B1C5E4" w14:textId="77777777" w:rsidR="00F03A3E" w:rsidRPr="00C904E1" w:rsidRDefault="00487F87" w:rsidP="00556A81">
      <w:pPr>
        <w:pStyle w:val="Akapitzlist"/>
        <w:numPr>
          <w:ilvl w:val="0"/>
          <w:numId w:val="1"/>
        </w:numPr>
        <w:spacing w:after="0"/>
        <w:ind w:left="709"/>
        <w:rPr>
          <w:rFonts w:ascii="Verdana" w:hAnsi="Verdana"/>
          <w:b/>
          <w:sz w:val="18"/>
          <w:szCs w:val="20"/>
        </w:rPr>
      </w:pPr>
      <w:r w:rsidRPr="00C904E1">
        <w:rPr>
          <w:rFonts w:ascii="Verdana" w:hAnsi="Verdana"/>
          <w:b/>
          <w:sz w:val="18"/>
          <w:szCs w:val="20"/>
        </w:rPr>
        <w:t>Warunki udziału w post</w:t>
      </w:r>
      <w:r w:rsidR="008E3B4A" w:rsidRPr="00C904E1">
        <w:rPr>
          <w:rFonts w:ascii="Verdana" w:hAnsi="Verdana"/>
          <w:b/>
          <w:sz w:val="18"/>
          <w:szCs w:val="20"/>
        </w:rPr>
        <w:t>ę</w:t>
      </w:r>
      <w:r w:rsidRPr="00C904E1">
        <w:rPr>
          <w:rFonts w:ascii="Verdana" w:hAnsi="Verdana"/>
          <w:b/>
          <w:sz w:val="18"/>
          <w:szCs w:val="20"/>
        </w:rPr>
        <w:t>powaniu</w:t>
      </w:r>
    </w:p>
    <w:p w14:paraId="4A016BB5" w14:textId="77777777" w:rsidR="00732460" w:rsidRPr="00732460" w:rsidRDefault="00732460" w:rsidP="00556A81">
      <w:pPr>
        <w:pStyle w:val="Akapitzlist"/>
        <w:numPr>
          <w:ilvl w:val="0"/>
          <w:numId w:val="36"/>
        </w:numPr>
        <w:spacing w:after="0"/>
        <w:jc w:val="both"/>
        <w:rPr>
          <w:rFonts w:ascii="Verdana" w:hAnsi="Verdana"/>
          <w:sz w:val="18"/>
          <w:szCs w:val="20"/>
        </w:rPr>
      </w:pPr>
      <w:r w:rsidRPr="00732460">
        <w:rPr>
          <w:rFonts w:ascii="Verdana" w:hAnsi="Verdana"/>
          <w:sz w:val="18"/>
          <w:szCs w:val="20"/>
        </w:rPr>
        <w:t xml:space="preserve">Posiadanie stosownych uprawnień (autoryzacji) wymaganych przez producenta urządzeń </w:t>
      </w:r>
      <w:r>
        <w:rPr>
          <w:rFonts w:ascii="Verdana" w:hAnsi="Verdana"/>
          <w:sz w:val="18"/>
          <w:szCs w:val="20"/>
        </w:rPr>
        <w:t>objętych przedmiotem zamówienia</w:t>
      </w:r>
      <w:r w:rsidRPr="00732460">
        <w:rPr>
          <w:rFonts w:ascii="Verdana" w:hAnsi="Verdana"/>
          <w:sz w:val="18"/>
          <w:szCs w:val="20"/>
        </w:rPr>
        <w:t xml:space="preserve"> do wykonywania usług serwisowych i naprawczych – Zamawiający może żądać przedłożenia kopii świadectw kwalifikacji.</w:t>
      </w:r>
    </w:p>
    <w:p w14:paraId="338DDB37" w14:textId="77777777" w:rsidR="00732460" w:rsidRPr="00732460" w:rsidRDefault="00732460" w:rsidP="00556A81">
      <w:pPr>
        <w:pStyle w:val="Akapitzlist"/>
        <w:numPr>
          <w:ilvl w:val="0"/>
          <w:numId w:val="36"/>
        </w:numPr>
        <w:spacing w:after="0"/>
        <w:jc w:val="both"/>
        <w:rPr>
          <w:rFonts w:ascii="Verdana" w:hAnsi="Verdana"/>
          <w:sz w:val="18"/>
          <w:szCs w:val="20"/>
        </w:rPr>
      </w:pPr>
      <w:r w:rsidRPr="00732460">
        <w:rPr>
          <w:rFonts w:ascii="Verdana" w:hAnsi="Verdana"/>
          <w:sz w:val="18"/>
          <w:szCs w:val="20"/>
        </w:rPr>
        <w:t>Dysponowanie personelem posiadającym certyfikat w zakresie instalacji, kontroli szczelności, konserwacji lub serwisowania urządzeń klimatyzacyjnych zgodnie z art. 20 Ustawy z dnia 15 maja 2015 r. o substancjach zubożających warstwę ozonową oraz o niektórych fluorowanych gazach cieplarnianych.</w:t>
      </w:r>
    </w:p>
    <w:p w14:paraId="641FAC5D" w14:textId="77777777" w:rsidR="00732460" w:rsidRPr="00732460" w:rsidRDefault="00732460" w:rsidP="00556A81">
      <w:pPr>
        <w:pStyle w:val="Akapitzlist"/>
        <w:numPr>
          <w:ilvl w:val="0"/>
          <w:numId w:val="36"/>
        </w:numPr>
        <w:spacing w:after="0"/>
        <w:jc w:val="both"/>
        <w:rPr>
          <w:rFonts w:ascii="Verdana" w:hAnsi="Verdana"/>
          <w:sz w:val="18"/>
          <w:szCs w:val="20"/>
        </w:rPr>
      </w:pPr>
      <w:r w:rsidRPr="00732460">
        <w:rPr>
          <w:rFonts w:ascii="Verdana" w:hAnsi="Verdana"/>
          <w:sz w:val="18"/>
          <w:szCs w:val="20"/>
        </w:rPr>
        <w:t>Dysponowanie personelem z uprawnieniami do pracy na wysokości, zgodnie z przepisami z zakresu BHP oraz Rozporządzenia Ministra Zdrowia ws. przeprowadzania badań lekarskich pracowników, zakresu profilaktycznej opieki zdrowotnej nad pracownikami oraz orzeczeń lekarskich wydawanych do celów przewidzianych w Kodeksie pracy.</w:t>
      </w:r>
    </w:p>
    <w:p w14:paraId="2E244E64" w14:textId="77777777" w:rsidR="00F03A3E" w:rsidRDefault="00732460" w:rsidP="00556A81">
      <w:pPr>
        <w:pStyle w:val="Akapitzlist"/>
        <w:numPr>
          <w:ilvl w:val="0"/>
          <w:numId w:val="36"/>
        </w:numPr>
        <w:spacing w:after="0"/>
        <w:jc w:val="both"/>
        <w:rPr>
          <w:rFonts w:ascii="Verdana" w:hAnsi="Verdana"/>
          <w:sz w:val="18"/>
          <w:szCs w:val="20"/>
        </w:rPr>
      </w:pPr>
      <w:r w:rsidRPr="00732460">
        <w:rPr>
          <w:rFonts w:ascii="Verdana" w:hAnsi="Verdana"/>
          <w:sz w:val="18"/>
          <w:szCs w:val="20"/>
        </w:rPr>
        <w:t>Dysponowanie personelem posiadającym świadectwo kwalifikacyjne uprawniające do zajmowania się eksploatacją w zakresie obsługi, konserwacji, remontów, montażu urządzeń, instalacji i sieci elektroenergetycznych o napięciu nie wyższym niż 1kV w grupie 1 i 2</w:t>
      </w:r>
      <w:r>
        <w:rPr>
          <w:rFonts w:ascii="Verdana" w:hAnsi="Verdana"/>
          <w:sz w:val="18"/>
          <w:szCs w:val="20"/>
        </w:rPr>
        <w:t>.</w:t>
      </w:r>
    </w:p>
    <w:p w14:paraId="41E02DAA" w14:textId="77777777" w:rsidR="00732460" w:rsidRPr="00732460" w:rsidRDefault="00732460" w:rsidP="00556A81">
      <w:pPr>
        <w:pStyle w:val="Akapitzlist"/>
        <w:spacing w:after="0"/>
        <w:jc w:val="both"/>
        <w:rPr>
          <w:rFonts w:ascii="Verdana" w:hAnsi="Verdana"/>
          <w:sz w:val="18"/>
          <w:szCs w:val="20"/>
        </w:rPr>
      </w:pPr>
    </w:p>
    <w:p w14:paraId="5044BCB5" w14:textId="77777777" w:rsidR="00F03A3E" w:rsidRPr="00C904E1" w:rsidRDefault="00F03A3E" w:rsidP="00556A81">
      <w:pPr>
        <w:pStyle w:val="Akapitzlist"/>
        <w:numPr>
          <w:ilvl w:val="0"/>
          <w:numId w:val="1"/>
        </w:numPr>
        <w:spacing w:after="0"/>
        <w:ind w:left="709"/>
        <w:rPr>
          <w:rFonts w:ascii="Verdana" w:hAnsi="Verdana"/>
          <w:b/>
          <w:sz w:val="18"/>
          <w:szCs w:val="20"/>
        </w:rPr>
      </w:pPr>
      <w:r w:rsidRPr="00C904E1">
        <w:rPr>
          <w:rFonts w:ascii="Verdana" w:hAnsi="Verdana"/>
          <w:b/>
          <w:sz w:val="18"/>
          <w:szCs w:val="20"/>
        </w:rPr>
        <w:t>Zakres prac objętych zamówieniem</w:t>
      </w:r>
    </w:p>
    <w:p w14:paraId="4AFEA6A5" w14:textId="6B5E3F91" w:rsidR="00706861" w:rsidRDefault="00706861" w:rsidP="00706861">
      <w:pPr>
        <w:spacing w:after="0"/>
        <w:jc w:val="both"/>
        <w:rPr>
          <w:rFonts w:ascii="Verdana" w:hAnsi="Verdana"/>
          <w:b/>
          <w:sz w:val="18"/>
          <w:szCs w:val="20"/>
          <w:u w:val="single"/>
        </w:rPr>
      </w:pPr>
    </w:p>
    <w:p w14:paraId="410D49E3" w14:textId="35D86DF2" w:rsidR="00706861" w:rsidRDefault="00706861" w:rsidP="00F43AAC">
      <w:pPr>
        <w:spacing w:after="0"/>
        <w:jc w:val="center"/>
        <w:rPr>
          <w:rFonts w:ascii="Verdana" w:hAnsi="Verdana"/>
          <w:b/>
          <w:sz w:val="18"/>
          <w:szCs w:val="20"/>
          <w:u w:val="single"/>
        </w:rPr>
      </w:pPr>
      <w:r>
        <w:rPr>
          <w:rFonts w:ascii="Verdana" w:hAnsi="Verdana"/>
          <w:b/>
          <w:sz w:val="18"/>
          <w:szCs w:val="20"/>
          <w:u w:val="single"/>
        </w:rPr>
        <w:t>Zadanie 1</w:t>
      </w:r>
    </w:p>
    <w:p w14:paraId="0FF38799" w14:textId="77777777" w:rsidR="00F43AAC" w:rsidRDefault="00F43AAC" w:rsidP="00F43AAC">
      <w:pPr>
        <w:pStyle w:val="Akapitzlist"/>
        <w:spacing w:after="0"/>
        <w:ind w:left="709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Zakres prac obejmuje czynności serwisowe  określone przez producentów urządzeń, zwłaszcza:</w:t>
      </w:r>
    </w:p>
    <w:p w14:paraId="418E7E2F" w14:textId="77777777" w:rsidR="00EC5B39" w:rsidRPr="00C904E1" w:rsidRDefault="00304D6C" w:rsidP="00556A81">
      <w:pPr>
        <w:pStyle w:val="Akapitzlist"/>
        <w:numPr>
          <w:ilvl w:val="1"/>
          <w:numId w:val="1"/>
        </w:numPr>
        <w:spacing w:after="0"/>
        <w:ind w:left="567" w:hanging="283"/>
        <w:jc w:val="both"/>
        <w:rPr>
          <w:rFonts w:ascii="Verdana" w:hAnsi="Verdana"/>
          <w:b/>
          <w:sz w:val="18"/>
          <w:szCs w:val="20"/>
        </w:rPr>
      </w:pPr>
      <w:r w:rsidRPr="00C904E1">
        <w:rPr>
          <w:rFonts w:ascii="Verdana" w:hAnsi="Verdana"/>
          <w:b/>
          <w:sz w:val="18"/>
          <w:szCs w:val="20"/>
        </w:rPr>
        <w:t>Dla jednostek wewnętrznych:</w:t>
      </w:r>
    </w:p>
    <w:p w14:paraId="128BA705" w14:textId="77777777" w:rsidR="003F736C" w:rsidRPr="00C904E1" w:rsidRDefault="003F736C" w:rsidP="00556A81">
      <w:pPr>
        <w:numPr>
          <w:ilvl w:val="0"/>
          <w:numId w:val="33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sprawdzenie połączeń instalacji elektrycznej,</w:t>
      </w:r>
    </w:p>
    <w:p w14:paraId="12932B68" w14:textId="77777777" w:rsidR="003F736C" w:rsidRPr="00C904E1" w:rsidRDefault="003F736C" w:rsidP="00556A81">
      <w:pPr>
        <w:numPr>
          <w:ilvl w:val="0"/>
          <w:numId w:val="33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czyszczenie i dezynfekcja filtrów powietrza,</w:t>
      </w:r>
    </w:p>
    <w:p w14:paraId="32F4FE49" w14:textId="77777777" w:rsidR="003F736C" w:rsidRPr="00C904E1" w:rsidRDefault="003F736C" w:rsidP="00556A81">
      <w:pPr>
        <w:numPr>
          <w:ilvl w:val="0"/>
          <w:numId w:val="33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czyszczenie obudowy,</w:t>
      </w:r>
    </w:p>
    <w:p w14:paraId="7BCC17A0" w14:textId="77777777" w:rsidR="003F736C" w:rsidRPr="00C904E1" w:rsidRDefault="003F736C" w:rsidP="00556A81">
      <w:pPr>
        <w:numPr>
          <w:ilvl w:val="0"/>
          <w:numId w:val="33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czyszczenie i dezynfekcja wymiennika,</w:t>
      </w:r>
    </w:p>
    <w:p w14:paraId="5FB33E8C" w14:textId="77777777" w:rsidR="003F736C" w:rsidRPr="00C904E1" w:rsidRDefault="003F736C" w:rsidP="00556A81">
      <w:pPr>
        <w:numPr>
          <w:ilvl w:val="0"/>
          <w:numId w:val="33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kontrola stanu technicznego wentylatora, łożysk,</w:t>
      </w:r>
    </w:p>
    <w:p w14:paraId="7A737093" w14:textId="7EF072BE" w:rsidR="003F736C" w:rsidRPr="00C904E1" w:rsidRDefault="003F736C" w:rsidP="00556A81">
      <w:pPr>
        <w:numPr>
          <w:ilvl w:val="0"/>
          <w:numId w:val="33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demontaż i czyszczenie turbiny wentylatora</w:t>
      </w:r>
      <w:r w:rsidR="00496268">
        <w:rPr>
          <w:rFonts w:ascii="Verdana" w:hAnsi="Verdana"/>
          <w:sz w:val="18"/>
          <w:szCs w:val="20"/>
        </w:rPr>
        <w:t xml:space="preserve"> (w przypadku urządzeń dla których przewidziano wykonanie 4 przeglądów – 2 razy w trakcie trwania umowy, w odstępie</w:t>
      </w:r>
      <w:r w:rsidR="001E7FA5">
        <w:rPr>
          <w:rFonts w:ascii="Verdana" w:hAnsi="Verdana"/>
          <w:sz w:val="18"/>
          <w:szCs w:val="20"/>
        </w:rPr>
        <w:t xml:space="preserve"> co</w:t>
      </w:r>
      <w:r w:rsidR="00496268">
        <w:rPr>
          <w:rFonts w:ascii="Verdana" w:hAnsi="Verdana"/>
          <w:sz w:val="18"/>
          <w:szCs w:val="20"/>
        </w:rPr>
        <w:t xml:space="preserve"> 12 miesięcy)</w:t>
      </w:r>
    </w:p>
    <w:p w14:paraId="39B2B0F0" w14:textId="77777777" w:rsidR="003F736C" w:rsidRPr="00C904E1" w:rsidRDefault="003F736C" w:rsidP="00556A81">
      <w:pPr>
        <w:numPr>
          <w:ilvl w:val="0"/>
          <w:numId w:val="33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demontaż, czyszczenie i dezynfekcja tacy ociekowej,</w:t>
      </w:r>
    </w:p>
    <w:p w14:paraId="173AB2A5" w14:textId="77777777" w:rsidR="003F736C" w:rsidRPr="00C904E1" w:rsidRDefault="003F736C" w:rsidP="00556A81">
      <w:pPr>
        <w:numPr>
          <w:ilvl w:val="0"/>
          <w:numId w:val="33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kontrola drożności układu odprowadzania skroplin,</w:t>
      </w:r>
    </w:p>
    <w:p w14:paraId="41E4140C" w14:textId="77777777" w:rsidR="003F736C" w:rsidRPr="00C904E1" w:rsidRDefault="003F736C" w:rsidP="00556A81">
      <w:pPr>
        <w:numPr>
          <w:ilvl w:val="0"/>
          <w:numId w:val="33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kontrola temperatury nawiewu powietrza,</w:t>
      </w:r>
    </w:p>
    <w:p w14:paraId="65E1DB5C" w14:textId="77777777" w:rsidR="003F736C" w:rsidRPr="00C904E1" w:rsidRDefault="003F736C" w:rsidP="00556A81">
      <w:pPr>
        <w:numPr>
          <w:ilvl w:val="0"/>
          <w:numId w:val="33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kontrola mocowania jednostki,</w:t>
      </w:r>
    </w:p>
    <w:p w14:paraId="24A951CF" w14:textId="77777777" w:rsidR="003F736C" w:rsidRPr="00C904E1" w:rsidRDefault="003F736C" w:rsidP="00556A81">
      <w:pPr>
        <w:numPr>
          <w:ilvl w:val="0"/>
          <w:numId w:val="25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kontrola i ewentualna wymiana baterii w pilotach bezprzewodowych.</w:t>
      </w:r>
    </w:p>
    <w:p w14:paraId="0EB42F92" w14:textId="77777777" w:rsidR="00BD0895" w:rsidRPr="00C904E1" w:rsidRDefault="00BD0895" w:rsidP="00556A81">
      <w:pPr>
        <w:spacing w:after="0"/>
        <w:jc w:val="both"/>
        <w:rPr>
          <w:rFonts w:ascii="Verdana" w:hAnsi="Verdana"/>
          <w:sz w:val="18"/>
          <w:szCs w:val="20"/>
        </w:rPr>
      </w:pPr>
    </w:p>
    <w:p w14:paraId="31919E73" w14:textId="77777777" w:rsidR="009D6CAE" w:rsidRPr="00C904E1" w:rsidRDefault="003F736C" w:rsidP="00556A81">
      <w:pPr>
        <w:pStyle w:val="Akapitzlist"/>
        <w:numPr>
          <w:ilvl w:val="1"/>
          <w:numId w:val="1"/>
        </w:numPr>
        <w:spacing w:after="0"/>
        <w:ind w:left="567" w:hanging="436"/>
        <w:jc w:val="both"/>
        <w:rPr>
          <w:rFonts w:ascii="Verdana" w:hAnsi="Verdana"/>
          <w:b/>
          <w:sz w:val="18"/>
          <w:szCs w:val="20"/>
        </w:rPr>
      </w:pPr>
      <w:r w:rsidRPr="00C904E1">
        <w:rPr>
          <w:rFonts w:ascii="Verdana" w:hAnsi="Verdana"/>
          <w:b/>
          <w:sz w:val="18"/>
          <w:szCs w:val="20"/>
        </w:rPr>
        <w:t>Dla agregatów:</w:t>
      </w:r>
    </w:p>
    <w:p w14:paraId="3A787446" w14:textId="77777777" w:rsidR="003F736C" w:rsidRPr="00C904E1" w:rsidRDefault="003F736C" w:rsidP="00556A81">
      <w:pPr>
        <w:pStyle w:val="Akapitzlist"/>
        <w:numPr>
          <w:ilvl w:val="0"/>
          <w:numId w:val="32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sprawdzenie połączeń instalacji elektrycznej,</w:t>
      </w:r>
    </w:p>
    <w:p w14:paraId="3A117ABF" w14:textId="77777777" w:rsidR="004E0C12" w:rsidRPr="00C904E1" w:rsidRDefault="004E0C12" w:rsidP="00556A81">
      <w:pPr>
        <w:pStyle w:val="Akapitzlist"/>
        <w:numPr>
          <w:ilvl w:val="0"/>
          <w:numId w:val="32"/>
        </w:numPr>
        <w:spacing w:after="0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sprawdzenie mocowania konstrukcji wsporczej,</w:t>
      </w:r>
    </w:p>
    <w:p w14:paraId="4B9EB8A5" w14:textId="77777777" w:rsidR="003F736C" w:rsidRPr="00C904E1" w:rsidRDefault="003F736C" w:rsidP="00556A81">
      <w:pPr>
        <w:pStyle w:val="Akapitzlist"/>
        <w:numPr>
          <w:ilvl w:val="0"/>
          <w:numId w:val="32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kontrola parametrów elektrycznych,</w:t>
      </w:r>
    </w:p>
    <w:p w14:paraId="231E61D1" w14:textId="77777777" w:rsidR="003F736C" w:rsidRPr="00C904E1" w:rsidRDefault="003F736C" w:rsidP="00556A81">
      <w:pPr>
        <w:pStyle w:val="Akapitzlist"/>
        <w:numPr>
          <w:ilvl w:val="0"/>
          <w:numId w:val="32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kontrola ciśnienia czynnika chłodniczego,</w:t>
      </w:r>
    </w:p>
    <w:p w14:paraId="5F9B5A87" w14:textId="77777777" w:rsidR="003F736C" w:rsidRPr="00C904E1" w:rsidRDefault="003F736C" w:rsidP="00556A81">
      <w:pPr>
        <w:pStyle w:val="Akapitzlist"/>
        <w:numPr>
          <w:ilvl w:val="0"/>
          <w:numId w:val="32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lastRenderedPageBreak/>
        <w:t>czyszczenie wymiennika,</w:t>
      </w:r>
    </w:p>
    <w:p w14:paraId="65ECD172" w14:textId="77777777" w:rsidR="003F736C" w:rsidRPr="00C904E1" w:rsidRDefault="004E0C12" w:rsidP="00556A81">
      <w:pPr>
        <w:pStyle w:val="Akapitzlist"/>
        <w:numPr>
          <w:ilvl w:val="0"/>
          <w:numId w:val="32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ocena stanu zespołu sprężarki,</w:t>
      </w:r>
    </w:p>
    <w:p w14:paraId="492BEB8A" w14:textId="77777777" w:rsidR="003F736C" w:rsidRPr="00C904E1" w:rsidRDefault="003F736C" w:rsidP="00556A81">
      <w:pPr>
        <w:pStyle w:val="Akapitzlist"/>
        <w:numPr>
          <w:ilvl w:val="0"/>
          <w:numId w:val="32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kontrola stanu technicznego</w:t>
      </w:r>
      <w:r w:rsidR="004E0C12" w:rsidRPr="00C904E1">
        <w:rPr>
          <w:rFonts w:ascii="Verdana" w:hAnsi="Verdana"/>
          <w:sz w:val="18"/>
          <w:szCs w:val="20"/>
        </w:rPr>
        <w:t xml:space="preserve"> i konserwacja zespołu wentylatora,</w:t>
      </w:r>
    </w:p>
    <w:p w14:paraId="34F7E0E7" w14:textId="77777777" w:rsidR="00A22ABC" w:rsidRPr="00C904E1" w:rsidRDefault="00A22ABC" w:rsidP="00556A81">
      <w:pPr>
        <w:pStyle w:val="Akapitzlist"/>
        <w:numPr>
          <w:ilvl w:val="0"/>
          <w:numId w:val="32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uzupełnienie drobnych ubytków czynnika chłodniczego (do 200g).</w:t>
      </w:r>
    </w:p>
    <w:p w14:paraId="247BDA9B" w14:textId="77777777" w:rsidR="002815B1" w:rsidRPr="00C904E1" w:rsidRDefault="002815B1" w:rsidP="00556A81">
      <w:pPr>
        <w:pStyle w:val="Akapitzlist"/>
        <w:spacing w:after="0"/>
        <w:jc w:val="both"/>
        <w:rPr>
          <w:rFonts w:ascii="Verdana" w:hAnsi="Verdana"/>
          <w:sz w:val="18"/>
          <w:szCs w:val="20"/>
        </w:rPr>
      </w:pPr>
    </w:p>
    <w:p w14:paraId="3E7E3A3C" w14:textId="155A48EF" w:rsidR="009468DE" w:rsidRDefault="002815B1" w:rsidP="00706861">
      <w:pPr>
        <w:pStyle w:val="Akapitzlist"/>
        <w:numPr>
          <w:ilvl w:val="1"/>
          <w:numId w:val="1"/>
        </w:numPr>
        <w:spacing w:after="0"/>
        <w:ind w:left="567" w:hanging="425"/>
        <w:jc w:val="both"/>
        <w:rPr>
          <w:rFonts w:ascii="Verdana" w:hAnsi="Verdana"/>
          <w:b/>
          <w:sz w:val="18"/>
          <w:szCs w:val="20"/>
        </w:rPr>
      </w:pPr>
      <w:r w:rsidRPr="00C904E1">
        <w:rPr>
          <w:rFonts w:ascii="Verdana" w:hAnsi="Verdana"/>
          <w:b/>
          <w:sz w:val="18"/>
          <w:szCs w:val="20"/>
        </w:rPr>
        <w:t>Częstotliwość wykonywania usługi</w:t>
      </w:r>
    </w:p>
    <w:p w14:paraId="7B67562F" w14:textId="77777777" w:rsidR="00E1319A" w:rsidRPr="00C904E1" w:rsidRDefault="00E1319A" w:rsidP="00E1319A">
      <w:pPr>
        <w:pStyle w:val="Akapitzlist"/>
        <w:spacing w:after="0"/>
        <w:ind w:left="709"/>
        <w:jc w:val="both"/>
        <w:rPr>
          <w:rFonts w:ascii="Verdana" w:hAnsi="Verdana"/>
          <w:b/>
          <w:sz w:val="18"/>
          <w:szCs w:val="20"/>
        </w:rPr>
      </w:pPr>
    </w:p>
    <w:p w14:paraId="2C739FBB" w14:textId="0022EC72" w:rsidR="00332261" w:rsidRDefault="001545B9" w:rsidP="00D22E81">
      <w:pPr>
        <w:spacing w:after="0"/>
        <w:ind w:left="708" w:firstLine="1"/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Ilość przeglądów dla danej jednostki (urządzenia) określono w formularzu cenowym (załącz</w:t>
      </w:r>
      <w:r w:rsidR="00332261">
        <w:rPr>
          <w:rFonts w:ascii="Verdana" w:hAnsi="Verdana"/>
          <w:sz w:val="18"/>
          <w:szCs w:val="20"/>
        </w:rPr>
        <w:t>n</w:t>
      </w:r>
      <w:r>
        <w:rPr>
          <w:rFonts w:ascii="Verdana" w:hAnsi="Verdana"/>
          <w:sz w:val="18"/>
          <w:szCs w:val="20"/>
        </w:rPr>
        <w:t xml:space="preserve">ik nr </w:t>
      </w:r>
      <w:r w:rsidR="00332261">
        <w:rPr>
          <w:rFonts w:ascii="Verdana" w:hAnsi="Verdana"/>
          <w:sz w:val="18"/>
          <w:szCs w:val="20"/>
        </w:rPr>
        <w:t xml:space="preserve">4). </w:t>
      </w:r>
      <w:r w:rsidR="002815B1" w:rsidRPr="00C904E1">
        <w:rPr>
          <w:rFonts w:ascii="Verdana" w:hAnsi="Verdana"/>
          <w:sz w:val="18"/>
          <w:szCs w:val="20"/>
        </w:rPr>
        <w:t>Usługi wykonywane będą sukcesywnie</w:t>
      </w:r>
      <w:r w:rsidR="00D22E81">
        <w:rPr>
          <w:rFonts w:ascii="Verdana" w:hAnsi="Verdana"/>
          <w:sz w:val="18"/>
          <w:szCs w:val="20"/>
        </w:rPr>
        <w:t xml:space="preserve">: </w:t>
      </w:r>
      <w:r w:rsidR="00332261">
        <w:rPr>
          <w:rFonts w:ascii="Verdana" w:hAnsi="Verdana"/>
          <w:sz w:val="18"/>
          <w:szCs w:val="20"/>
        </w:rPr>
        <w:t xml:space="preserve">w odstępie 6 miesięcy (w przypadku 4 przeglądów) lub 12 miesięcy (w przypadku </w:t>
      </w:r>
      <w:r w:rsidR="00E1319A">
        <w:rPr>
          <w:rFonts w:ascii="Verdana" w:hAnsi="Verdana"/>
          <w:sz w:val="18"/>
          <w:szCs w:val="20"/>
        </w:rPr>
        <w:t>2 przeglądów).</w:t>
      </w:r>
    </w:p>
    <w:p w14:paraId="56D5748E" w14:textId="77777777" w:rsidR="00E1319A" w:rsidRDefault="00E1319A" w:rsidP="00D22E81">
      <w:pPr>
        <w:spacing w:after="0"/>
        <w:ind w:left="708" w:firstLine="1"/>
        <w:jc w:val="both"/>
        <w:rPr>
          <w:rFonts w:ascii="Verdana" w:hAnsi="Verdana"/>
          <w:sz w:val="18"/>
          <w:szCs w:val="20"/>
        </w:rPr>
      </w:pPr>
    </w:p>
    <w:p w14:paraId="445CD20F" w14:textId="47BCABFD" w:rsidR="00E1319A" w:rsidRDefault="00E1319A" w:rsidP="00D22E81">
      <w:pPr>
        <w:spacing w:after="0"/>
        <w:ind w:left="708" w:firstLine="1"/>
        <w:jc w:val="both"/>
        <w:rPr>
          <w:rFonts w:ascii="Verdana" w:hAnsi="Verdana"/>
          <w:sz w:val="18"/>
          <w:szCs w:val="20"/>
        </w:rPr>
      </w:pPr>
      <w:bookmarkStart w:id="1" w:name="_Hlk192258025"/>
      <w:r>
        <w:rPr>
          <w:rFonts w:ascii="Verdana" w:hAnsi="Verdana"/>
          <w:sz w:val="18"/>
          <w:szCs w:val="20"/>
        </w:rPr>
        <w:t>Pierwszy przegląd każdej jednostki należy wykonać w terminie do 30 dni od daty podpisania umowy.</w:t>
      </w:r>
    </w:p>
    <w:bookmarkEnd w:id="1"/>
    <w:p w14:paraId="2C1EE586" w14:textId="77777777" w:rsidR="00F43AAC" w:rsidRDefault="00F43AAC" w:rsidP="00D22E81">
      <w:pPr>
        <w:spacing w:after="0"/>
        <w:ind w:left="708" w:firstLine="1"/>
        <w:jc w:val="both"/>
        <w:rPr>
          <w:rFonts w:ascii="Verdana" w:hAnsi="Verdana"/>
          <w:sz w:val="18"/>
          <w:szCs w:val="20"/>
        </w:rPr>
      </w:pPr>
    </w:p>
    <w:p w14:paraId="200054A9" w14:textId="77777777" w:rsidR="00F43AAC" w:rsidRDefault="00F43AAC" w:rsidP="00F43AAC">
      <w:pPr>
        <w:spacing w:after="0"/>
        <w:ind w:left="-11"/>
        <w:jc w:val="both"/>
        <w:rPr>
          <w:rFonts w:ascii="Verdana" w:hAnsi="Verdana"/>
          <w:b/>
          <w:color w:val="C00000"/>
          <w:sz w:val="18"/>
          <w:szCs w:val="20"/>
        </w:rPr>
      </w:pPr>
      <w:r w:rsidRPr="002F617F">
        <w:rPr>
          <w:rFonts w:ascii="Verdana" w:hAnsi="Verdana"/>
          <w:b/>
          <w:color w:val="C00000"/>
          <w:sz w:val="18"/>
          <w:szCs w:val="20"/>
        </w:rPr>
        <w:t>Wykonawca ma obowiązek pilnowania terminów wykonania przeglądów oraz informowania Zamawiającego o zamiarze ich wykonania w terminie do 14 dni przed ich rozpoczęciem.</w:t>
      </w:r>
    </w:p>
    <w:p w14:paraId="1EFCEF19" w14:textId="38580CA3" w:rsidR="00706861" w:rsidRDefault="00706861" w:rsidP="00706861">
      <w:pPr>
        <w:spacing w:after="0"/>
        <w:jc w:val="both"/>
        <w:rPr>
          <w:rFonts w:ascii="Verdana" w:hAnsi="Verdana"/>
          <w:b/>
          <w:sz w:val="18"/>
          <w:szCs w:val="20"/>
          <w:u w:val="single"/>
        </w:rPr>
      </w:pPr>
    </w:p>
    <w:p w14:paraId="24E9A395" w14:textId="77777777" w:rsidR="00F43AAC" w:rsidRDefault="00F43AAC" w:rsidP="00706861">
      <w:pPr>
        <w:spacing w:after="0"/>
        <w:jc w:val="both"/>
        <w:rPr>
          <w:rFonts w:ascii="Verdana" w:hAnsi="Verdana"/>
          <w:b/>
          <w:sz w:val="18"/>
          <w:szCs w:val="20"/>
          <w:u w:val="single"/>
        </w:rPr>
      </w:pPr>
    </w:p>
    <w:p w14:paraId="11889F38" w14:textId="5488CBBD" w:rsidR="00706861" w:rsidRDefault="00706861" w:rsidP="00F43AAC">
      <w:pPr>
        <w:spacing w:after="0"/>
        <w:jc w:val="center"/>
        <w:rPr>
          <w:rFonts w:ascii="Verdana" w:hAnsi="Verdana"/>
          <w:b/>
          <w:sz w:val="18"/>
          <w:szCs w:val="20"/>
          <w:u w:val="single"/>
        </w:rPr>
      </w:pPr>
      <w:r>
        <w:rPr>
          <w:rFonts w:ascii="Verdana" w:hAnsi="Verdana"/>
          <w:b/>
          <w:sz w:val="18"/>
          <w:szCs w:val="20"/>
          <w:u w:val="single"/>
        </w:rPr>
        <w:t>Zadanie 2</w:t>
      </w:r>
    </w:p>
    <w:p w14:paraId="4150D1AE" w14:textId="5217455D" w:rsidR="00706861" w:rsidRDefault="00706861" w:rsidP="00706861">
      <w:pPr>
        <w:spacing w:after="0"/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Wykonywanie</w:t>
      </w:r>
      <w:r w:rsidR="00F43AAC">
        <w:rPr>
          <w:rFonts w:ascii="Verdana" w:hAnsi="Verdana"/>
          <w:sz w:val="18"/>
          <w:szCs w:val="20"/>
        </w:rPr>
        <w:t xml:space="preserve"> sukcesywnych</w:t>
      </w:r>
      <w:r>
        <w:rPr>
          <w:rFonts w:ascii="Verdana" w:hAnsi="Verdana"/>
          <w:sz w:val="18"/>
          <w:szCs w:val="20"/>
        </w:rPr>
        <w:t xml:space="preserve"> napraw awaryjnych urządzeń klimatyzacyjnych zainstalowanych </w:t>
      </w:r>
      <w:r w:rsidR="00FC373A">
        <w:rPr>
          <w:rFonts w:ascii="Verdana" w:hAnsi="Verdana"/>
          <w:sz w:val="18"/>
          <w:szCs w:val="20"/>
        </w:rPr>
        <w:br/>
      </w:r>
      <w:r>
        <w:rPr>
          <w:rFonts w:ascii="Verdana" w:hAnsi="Verdana"/>
          <w:sz w:val="18"/>
          <w:szCs w:val="20"/>
        </w:rPr>
        <w:t>w budynkach w Szczecinie i Skarbimierzycach.</w:t>
      </w:r>
    </w:p>
    <w:p w14:paraId="46D09797" w14:textId="77777777" w:rsidR="00F43AAC" w:rsidRDefault="00F43AAC" w:rsidP="00706861">
      <w:pPr>
        <w:spacing w:after="0"/>
        <w:jc w:val="both"/>
        <w:rPr>
          <w:rFonts w:ascii="Verdana" w:hAnsi="Verdana"/>
          <w:sz w:val="18"/>
          <w:szCs w:val="20"/>
        </w:rPr>
      </w:pPr>
    </w:p>
    <w:p w14:paraId="64D3C53B" w14:textId="4B6B4942" w:rsidR="00F43AAC" w:rsidRDefault="00F43AAC" w:rsidP="00F43AAC">
      <w:pPr>
        <w:spacing w:after="0"/>
        <w:ind w:left="-11"/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Zlecenia na wykonywanie napraw awaryjnych będą przesyłane sukcesywnie, na wskazany w ofercie adres e-mail, w miarę potrzeb Zamawiającego. Termin wykonania usługi – do 5 dni roboczych, z zastrzeżeniem że może zostać wydłużony w przypadku ewentualnego czasu oczekiwania na części zamienne.</w:t>
      </w:r>
    </w:p>
    <w:p w14:paraId="7C3541BF" w14:textId="684EA1DD" w:rsidR="00514DF5" w:rsidRDefault="00514DF5" w:rsidP="00C55AC4">
      <w:pPr>
        <w:spacing w:after="0"/>
        <w:jc w:val="both"/>
        <w:rPr>
          <w:rFonts w:ascii="Verdana" w:hAnsi="Verdana"/>
          <w:b/>
          <w:sz w:val="18"/>
          <w:szCs w:val="20"/>
        </w:rPr>
      </w:pPr>
    </w:p>
    <w:p w14:paraId="2BA4786C" w14:textId="705D3B8D" w:rsidR="00E1319A" w:rsidRPr="00490927" w:rsidRDefault="00490927" w:rsidP="00490927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Verdana" w:hAnsi="Verdana"/>
          <w:b/>
          <w:sz w:val="18"/>
          <w:szCs w:val="20"/>
        </w:rPr>
      </w:pPr>
      <w:r w:rsidRPr="00490927">
        <w:rPr>
          <w:rFonts w:ascii="Verdana" w:hAnsi="Verdana"/>
          <w:b/>
          <w:sz w:val="18"/>
          <w:szCs w:val="20"/>
        </w:rPr>
        <w:t>Warunki realizacji zamówienia</w:t>
      </w:r>
    </w:p>
    <w:p w14:paraId="43C27DC5" w14:textId="77777777" w:rsidR="00490927" w:rsidRPr="00490927" w:rsidRDefault="00490927" w:rsidP="00490927">
      <w:pPr>
        <w:pStyle w:val="Akapitzlist"/>
        <w:spacing w:after="0"/>
        <w:ind w:left="2496"/>
        <w:jc w:val="both"/>
        <w:rPr>
          <w:rFonts w:ascii="Verdana" w:hAnsi="Verdana"/>
          <w:sz w:val="18"/>
          <w:szCs w:val="20"/>
        </w:rPr>
      </w:pPr>
    </w:p>
    <w:p w14:paraId="47CC0483" w14:textId="7E95386F" w:rsidR="00D22E81" w:rsidRPr="00490927" w:rsidRDefault="00D22E81" w:rsidP="00556A81">
      <w:pPr>
        <w:spacing w:after="0"/>
        <w:ind w:left="-11"/>
        <w:jc w:val="both"/>
        <w:rPr>
          <w:rFonts w:ascii="Verdana" w:hAnsi="Verdana"/>
          <w:sz w:val="18"/>
          <w:szCs w:val="20"/>
        </w:rPr>
      </w:pPr>
      <w:r w:rsidRPr="00490927">
        <w:rPr>
          <w:rFonts w:ascii="Verdana" w:hAnsi="Verdana"/>
          <w:sz w:val="18"/>
          <w:szCs w:val="20"/>
        </w:rPr>
        <w:t>Wykonanie przedmiotu zamówienia w obiektach Zamawiającego jest możliwe tylko w godzinach od 7.00 do 15.00 w dni robocze. Ponieważ prace będą prowadzone w obiektach czynnych, należy je zorganizować tak, aby nie zakłócać funkcjonowania urzędu.</w:t>
      </w:r>
    </w:p>
    <w:p w14:paraId="3DA2F642" w14:textId="77777777" w:rsidR="00490927" w:rsidRDefault="00490927" w:rsidP="00556A81">
      <w:pPr>
        <w:spacing w:after="0"/>
        <w:ind w:left="-11"/>
        <w:jc w:val="both"/>
        <w:rPr>
          <w:rFonts w:ascii="Verdana" w:hAnsi="Verdana"/>
          <w:color w:val="C00000"/>
          <w:sz w:val="18"/>
          <w:szCs w:val="20"/>
        </w:rPr>
      </w:pPr>
    </w:p>
    <w:p w14:paraId="70CC0D63" w14:textId="51DC2B03" w:rsidR="00490927" w:rsidRDefault="00490927" w:rsidP="00490927">
      <w:pPr>
        <w:spacing w:after="0"/>
        <w:jc w:val="both"/>
        <w:rPr>
          <w:rFonts w:ascii="Verdana" w:hAnsi="Verdana"/>
          <w:b/>
          <w:sz w:val="18"/>
          <w:szCs w:val="20"/>
        </w:rPr>
      </w:pPr>
      <w:r>
        <w:rPr>
          <w:rFonts w:ascii="Verdana" w:hAnsi="Verdana"/>
          <w:b/>
          <w:color w:val="FF0000"/>
          <w:sz w:val="18"/>
          <w:szCs w:val="20"/>
        </w:rPr>
        <w:t>UWAGA:</w:t>
      </w:r>
      <w:r>
        <w:rPr>
          <w:rFonts w:ascii="Verdana" w:hAnsi="Verdana"/>
          <w:color w:val="FF0000"/>
          <w:sz w:val="18"/>
          <w:szCs w:val="20"/>
        </w:rPr>
        <w:t xml:space="preserve"> </w:t>
      </w:r>
      <w:r>
        <w:rPr>
          <w:rFonts w:ascii="Verdana" w:hAnsi="Verdana"/>
          <w:sz w:val="18"/>
          <w:szCs w:val="20"/>
        </w:rPr>
        <w:t xml:space="preserve">Zaleca się  aby  Wykonawcy, na własną odpowiedzialność i ryzyko, dokonali oględzin/wizji lokalnej w celu uzyskania wszelkich informacji, które mogą być konieczne do przygotowania oferty. </w:t>
      </w:r>
      <w:r>
        <w:rPr>
          <w:rFonts w:ascii="Verdana" w:hAnsi="Verdana"/>
          <w:b/>
          <w:sz w:val="18"/>
          <w:szCs w:val="20"/>
        </w:rPr>
        <w:t>Jednostki zewnętrzne urządzeń zainstalowane są na dachach lub na elewacji – w celu wykonania prac serwisowych/naprawczych dla części urządzeń niezbędne może być wykorzystanie podnośnika koszowego, którego koszt Wykonawca ująć powinien w cenie jednostkowej przeglądu.</w:t>
      </w:r>
    </w:p>
    <w:p w14:paraId="066AFC91" w14:textId="77777777" w:rsidR="00490927" w:rsidRDefault="00490927" w:rsidP="00490927">
      <w:pPr>
        <w:spacing w:after="0"/>
        <w:jc w:val="both"/>
        <w:rPr>
          <w:rFonts w:ascii="Verdana" w:hAnsi="Verdana"/>
          <w:b/>
          <w:sz w:val="18"/>
          <w:szCs w:val="20"/>
        </w:rPr>
      </w:pPr>
    </w:p>
    <w:p w14:paraId="59DB71B0" w14:textId="51680CCF" w:rsidR="00490927" w:rsidRPr="00490927" w:rsidRDefault="00490927" w:rsidP="00490927">
      <w:pPr>
        <w:spacing w:after="0"/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Do pozostałych jednostek możliwy jest dostęp bezpośredni (na dachu budynków) lub z drabiny.</w:t>
      </w:r>
    </w:p>
    <w:p w14:paraId="7C0B25A3" w14:textId="77777777" w:rsidR="002F617F" w:rsidRPr="00C904E1" w:rsidRDefault="002F617F" w:rsidP="00556A81">
      <w:pPr>
        <w:spacing w:after="0"/>
        <w:ind w:left="-11"/>
        <w:jc w:val="both"/>
        <w:rPr>
          <w:rFonts w:ascii="Verdana" w:hAnsi="Verdana"/>
          <w:sz w:val="18"/>
          <w:szCs w:val="20"/>
        </w:rPr>
      </w:pPr>
    </w:p>
    <w:p w14:paraId="52AFDA72" w14:textId="77777777" w:rsidR="009468DE" w:rsidRPr="00C904E1" w:rsidRDefault="009468DE" w:rsidP="00556A81">
      <w:pPr>
        <w:pStyle w:val="Akapitzlist"/>
        <w:numPr>
          <w:ilvl w:val="0"/>
          <w:numId w:val="1"/>
        </w:numPr>
        <w:spacing w:after="0"/>
        <w:ind w:left="284" w:hanging="351"/>
        <w:jc w:val="both"/>
        <w:rPr>
          <w:rFonts w:ascii="Verdana" w:hAnsi="Verdana"/>
          <w:b/>
          <w:sz w:val="18"/>
          <w:szCs w:val="20"/>
        </w:rPr>
      </w:pPr>
      <w:r w:rsidRPr="00C904E1">
        <w:rPr>
          <w:rFonts w:ascii="Verdana" w:hAnsi="Verdana"/>
          <w:b/>
          <w:sz w:val="18"/>
          <w:szCs w:val="20"/>
        </w:rPr>
        <w:t>Gwarancja</w:t>
      </w:r>
    </w:p>
    <w:p w14:paraId="3F5C278C" w14:textId="77777777" w:rsidR="00BD5B11" w:rsidRPr="00AA4C81" w:rsidRDefault="00A22ABC" w:rsidP="00556A81">
      <w:p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Na wykonane usługi Wykonawca udzieli</w:t>
      </w:r>
      <w:r w:rsidR="00AA4C81">
        <w:rPr>
          <w:rFonts w:ascii="Verdana" w:hAnsi="Verdana"/>
          <w:sz w:val="18"/>
          <w:szCs w:val="20"/>
        </w:rPr>
        <w:t xml:space="preserve"> 6</w:t>
      </w:r>
      <w:r w:rsidR="00F452B3">
        <w:rPr>
          <w:rFonts w:ascii="Verdana" w:hAnsi="Verdana"/>
          <w:sz w:val="18"/>
          <w:szCs w:val="20"/>
        </w:rPr>
        <w:t xml:space="preserve"> </w:t>
      </w:r>
      <w:r w:rsidRPr="00AA4C81">
        <w:rPr>
          <w:rFonts w:ascii="Verdana" w:hAnsi="Verdana"/>
          <w:sz w:val="18"/>
          <w:szCs w:val="20"/>
        </w:rPr>
        <w:t>miesięcznej gwarancji</w:t>
      </w:r>
      <w:r w:rsidR="00AA4C81">
        <w:rPr>
          <w:rFonts w:ascii="Verdana" w:hAnsi="Verdana"/>
          <w:sz w:val="18"/>
          <w:szCs w:val="20"/>
        </w:rPr>
        <w:t>.</w:t>
      </w:r>
    </w:p>
    <w:p w14:paraId="5D5164B9" w14:textId="69A5EE9B" w:rsidR="00BD0895" w:rsidRPr="00C904E1" w:rsidRDefault="00A22ABC" w:rsidP="00556A81">
      <w:p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 xml:space="preserve">Okres gwarancji jest liczony od dnia </w:t>
      </w:r>
      <w:r w:rsidR="009468DE" w:rsidRPr="00C904E1">
        <w:rPr>
          <w:rFonts w:ascii="Verdana" w:hAnsi="Verdana"/>
          <w:sz w:val="18"/>
          <w:szCs w:val="20"/>
        </w:rPr>
        <w:t>odbioru</w:t>
      </w:r>
      <w:r w:rsidR="00BD5B11" w:rsidRPr="00C904E1">
        <w:rPr>
          <w:rFonts w:ascii="Verdana" w:hAnsi="Verdana"/>
          <w:sz w:val="18"/>
          <w:szCs w:val="20"/>
        </w:rPr>
        <w:t xml:space="preserve"> prac serwisowych</w:t>
      </w:r>
      <w:r w:rsidR="00490927">
        <w:rPr>
          <w:rFonts w:ascii="Verdana" w:hAnsi="Verdana"/>
          <w:sz w:val="18"/>
          <w:szCs w:val="20"/>
        </w:rPr>
        <w:t>/naprawczych</w:t>
      </w:r>
      <w:r w:rsidRPr="00C904E1">
        <w:rPr>
          <w:rFonts w:ascii="Verdana" w:hAnsi="Verdana"/>
          <w:sz w:val="18"/>
          <w:szCs w:val="20"/>
        </w:rPr>
        <w:t>. Wszelkie koszty związane ze świadczeniem gwarancyjnym</w:t>
      </w:r>
      <w:r w:rsidR="009F1FD6" w:rsidRPr="00C904E1">
        <w:rPr>
          <w:rFonts w:ascii="Verdana" w:hAnsi="Verdana"/>
          <w:sz w:val="18"/>
          <w:szCs w:val="20"/>
        </w:rPr>
        <w:t>, w tym koszty dojazdu</w:t>
      </w:r>
      <w:r w:rsidRPr="00C904E1">
        <w:rPr>
          <w:rFonts w:ascii="Verdana" w:hAnsi="Verdana"/>
          <w:sz w:val="18"/>
          <w:szCs w:val="20"/>
        </w:rPr>
        <w:t xml:space="preserve"> ponosi Wykonawca. </w:t>
      </w:r>
    </w:p>
    <w:p w14:paraId="1691FAE8" w14:textId="77777777" w:rsidR="00EC5B39" w:rsidRPr="00C904E1" w:rsidRDefault="00EC5B39" w:rsidP="00556A81">
      <w:pPr>
        <w:spacing w:after="0"/>
        <w:jc w:val="both"/>
        <w:rPr>
          <w:rFonts w:ascii="Verdana" w:hAnsi="Verdana"/>
          <w:sz w:val="18"/>
          <w:szCs w:val="20"/>
        </w:rPr>
      </w:pPr>
    </w:p>
    <w:p w14:paraId="795346C2" w14:textId="77777777" w:rsidR="00EC5B39" w:rsidRPr="00C904E1" w:rsidRDefault="00EC5B39" w:rsidP="00556A81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Verdana" w:hAnsi="Verdana"/>
          <w:b/>
          <w:sz w:val="18"/>
          <w:szCs w:val="20"/>
        </w:rPr>
      </w:pPr>
      <w:r w:rsidRPr="00C904E1">
        <w:rPr>
          <w:rFonts w:ascii="Verdana" w:hAnsi="Verdana"/>
          <w:b/>
          <w:sz w:val="18"/>
          <w:szCs w:val="20"/>
        </w:rPr>
        <w:t xml:space="preserve">Wykaz </w:t>
      </w:r>
      <w:r w:rsidR="009468DE" w:rsidRPr="00C904E1">
        <w:rPr>
          <w:rFonts w:ascii="Verdana" w:hAnsi="Verdana"/>
          <w:b/>
          <w:sz w:val="18"/>
          <w:szCs w:val="20"/>
        </w:rPr>
        <w:t>urządzeń objętych zamówieniem wraz z lokalizacją – załącznik nr 2</w:t>
      </w:r>
    </w:p>
    <w:p w14:paraId="0ACE6E53" w14:textId="77777777" w:rsidR="00EC5B39" w:rsidRPr="00C904E1" w:rsidRDefault="00EC5B39" w:rsidP="00556A81">
      <w:pPr>
        <w:spacing w:after="0"/>
        <w:jc w:val="both"/>
        <w:rPr>
          <w:rFonts w:ascii="Verdana" w:hAnsi="Verdana"/>
          <w:sz w:val="18"/>
          <w:szCs w:val="20"/>
        </w:rPr>
      </w:pPr>
    </w:p>
    <w:p w14:paraId="2C6B24B8" w14:textId="77777777" w:rsidR="00C37C91" w:rsidRPr="00C904E1" w:rsidRDefault="00C37C91" w:rsidP="00556A81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Verdana" w:hAnsi="Verdana"/>
          <w:b/>
          <w:sz w:val="18"/>
          <w:szCs w:val="20"/>
        </w:rPr>
      </w:pPr>
      <w:r w:rsidRPr="00C904E1">
        <w:rPr>
          <w:rFonts w:ascii="Verdana" w:hAnsi="Verdana"/>
          <w:b/>
          <w:sz w:val="18"/>
          <w:szCs w:val="20"/>
        </w:rPr>
        <w:t>Obowiązki  Wykonawcy</w:t>
      </w:r>
    </w:p>
    <w:p w14:paraId="256C7406" w14:textId="77777777" w:rsidR="00C37C91" w:rsidRPr="00C904E1" w:rsidRDefault="00C37C91" w:rsidP="00DE08C1">
      <w:pPr>
        <w:pStyle w:val="Akapitzlist"/>
        <w:numPr>
          <w:ilvl w:val="1"/>
          <w:numId w:val="14"/>
        </w:numPr>
        <w:spacing w:after="0" w:line="240" w:lineRule="auto"/>
        <w:ind w:left="709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 xml:space="preserve">Skierowanie do przeglądu wykwalifikowanego personelu legitymującego się wymaganymi uprawnieniami </w:t>
      </w:r>
      <w:r w:rsidR="00A22ABC" w:rsidRPr="00C904E1">
        <w:rPr>
          <w:rFonts w:ascii="Verdana" w:hAnsi="Verdana"/>
          <w:sz w:val="18"/>
          <w:szCs w:val="20"/>
        </w:rPr>
        <w:t>wymienionymi w pkt. V.</w:t>
      </w:r>
    </w:p>
    <w:p w14:paraId="4CABC11A" w14:textId="77777777" w:rsidR="00C37C91" w:rsidRPr="00C904E1" w:rsidRDefault="00C37C91" w:rsidP="00DE08C1">
      <w:pPr>
        <w:pStyle w:val="Akapitzlist"/>
        <w:numPr>
          <w:ilvl w:val="1"/>
          <w:numId w:val="14"/>
        </w:numPr>
        <w:spacing w:after="0" w:line="240" w:lineRule="auto"/>
        <w:ind w:left="709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Wykonywanie przeglądów</w:t>
      </w:r>
      <w:r w:rsidR="00A22ABC" w:rsidRPr="00C904E1">
        <w:rPr>
          <w:rFonts w:ascii="Verdana" w:hAnsi="Verdana"/>
          <w:sz w:val="18"/>
          <w:szCs w:val="20"/>
        </w:rPr>
        <w:t xml:space="preserve"> i </w:t>
      </w:r>
      <w:r w:rsidRPr="00C904E1">
        <w:rPr>
          <w:rFonts w:ascii="Verdana" w:hAnsi="Verdana"/>
          <w:sz w:val="18"/>
          <w:szCs w:val="20"/>
        </w:rPr>
        <w:t>regulacji zgodnie z wymaganiami producentów urządzeń.</w:t>
      </w:r>
    </w:p>
    <w:p w14:paraId="741BE1C0" w14:textId="77777777" w:rsidR="00C37C91" w:rsidRPr="00C904E1" w:rsidRDefault="00A22ABC" w:rsidP="00DE08C1">
      <w:pPr>
        <w:pStyle w:val="Akapitzlist"/>
        <w:numPr>
          <w:ilvl w:val="1"/>
          <w:numId w:val="14"/>
        </w:numPr>
        <w:spacing w:after="0" w:line="240" w:lineRule="auto"/>
        <w:ind w:left="709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Sporządzenie</w:t>
      </w:r>
      <w:r w:rsidR="00C37C91" w:rsidRPr="00C904E1">
        <w:rPr>
          <w:rFonts w:ascii="Verdana" w:hAnsi="Verdana"/>
          <w:sz w:val="18"/>
          <w:szCs w:val="20"/>
        </w:rPr>
        <w:t xml:space="preserve"> protokołów wykonania przeglądów.</w:t>
      </w:r>
    </w:p>
    <w:p w14:paraId="6CB084C0" w14:textId="77777777" w:rsidR="00C37C91" w:rsidRPr="00C904E1" w:rsidRDefault="00C37C91" w:rsidP="00556A81">
      <w:pPr>
        <w:spacing w:after="0"/>
        <w:jc w:val="both"/>
        <w:rPr>
          <w:rFonts w:ascii="Verdana" w:hAnsi="Verdana"/>
          <w:b/>
          <w:sz w:val="18"/>
          <w:szCs w:val="20"/>
        </w:rPr>
      </w:pPr>
    </w:p>
    <w:p w14:paraId="4AE19949" w14:textId="77777777" w:rsidR="00C37C91" w:rsidRPr="00C904E1" w:rsidRDefault="00C37C91" w:rsidP="00556A81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Verdana" w:hAnsi="Verdana"/>
          <w:b/>
          <w:sz w:val="18"/>
          <w:szCs w:val="20"/>
        </w:rPr>
      </w:pPr>
      <w:r w:rsidRPr="00C904E1">
        <w:rPr>
          <w:rFonts w:ascii="Verdana" w:hAnsi="Verdana"/>
          <w:b/>
          <w:sz w:val="18"/>
          <w:szCs w:val="20"/>
        </w:rPr>
        <w:lastRenderedPageBreak/>
        <w:t>Warunki płatności</w:t>
      </w:r>
    </w:p>
    <w:p w14:paraId="4BC24FC6" w14:textId="77777777" w:rsidR="00C37C91" w:rsidRPr="00C904E1" w:rsidRDefault="009468DE" w:rsidP="00DE08C1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Wykonawca otrzyma</w:t>
      </w:r>
      <w:r w:rsidR="00C37C91" w:rsidRPr="00C904E1">
        <w:rPr>
          <w:rFonts w:ascii="Verdana" w:hAnsi="Verdana"/>
          <w:sz w:val="18"/>
          <w:szCs w:val="20"/>
        </w:rPr>
        <w:t xml:space="preserve"> wynagrodzenie zgodne z ryczałtową stawką</w:t>
      </w:r>
      <w:r w:rsidR="00821B4F">
        <w:rPr>
          <w:rFonts w:ascii="Verdana" w:hAnsi="Verdana"/>
          <w:sz w:val="18"/>
          <w:szCs w:val="20"/>
        </w:rPr>
        <w:t xml:space="preserve"> </w:t>
      </w:r>
      <w:r w:rsidR="00821B4F" w:rsidRPr="00C904E1">
        <w:rPr>
          <w:rFonts w:ascii="Verdana" w:hAnsi="Verdana"/>
          <w:sz w:val="18"/>
          <w:szCs w:val="20"/>
        </w:rPr>
        <w:t xml:space="preserve">podaną w formularzu cenowym – załącznik nr </w:t>
      </w:r>
      <w:r w:rsidR="00821B4F">
        <w:rPr>
          <w:rFonts w:ascii="Verdana" w:hAnsi="Verdana"/>
          <w:sz w:val="18"/>
          <w:szCs w:val="20"/>
        </w:rPr>
        <w:t>4 za każdy wykonaną usługę</w:t>
      </w:r>
      <w:r w:rsidR="00EC41CE">
        <w:rPr>
          <w:rFonts w:ascii="Verdana" w:hAnsi="Verdana"/>
          <w:sz w:val="18"/>
          <w:szCs w:val="20"/>
        </w:rPr>
        <w:t xml:space="preserve">. </w:t>
      </w:r>
      <w:r w:rsidR="00C37C91" w:rsidRPr="00C904E1">
        <w:rPr>
          <w:rFonts w:ascii="Verdana" w:hAnsi="Verdana"/>
          <w:sz w:val="18"/>
          <w:szCs w:val="20"/>
        </w:rPr>
        <w:t>W koszt ww. usług</w:t>
      </w:r>
      <w:r w:rsidR="00821B4F">
        <w:rPr>
          <w:rFonts w:ascii="Verdana" w:hAnsi="Verdana"/>
          <w:sz w:val="18"/>
          <w:szCs w:val="20"/>
        </w:rPr>
        <w:t>i</w:t>
      </w:r>
      <w:r w:rsidR="00C37C91" w:rsidRPr="00C904E1">
        <w:rPr>
          <w:rFonts w:ascii="Verdana" w:hAnsi="Verdana"/>
          <w:sz w:val="18"/>
          <w:szCs w:val="20"/>
        </w:rPr>
        <w:t xml:space="preserve"> wchodzą wszystkie koszty, które Wykonawca będzie musiał ponieść do realizacji zadania łącznie z kosztem dojazdu.</w:t>
      </w:r>
    </w:p>
    <w:p w14:paraId="787B38FE" w14:textId="77777777" w:rsidR="00025034" w:rsidRPr="00C904E1" w:rsidRDefault="00EC5B39" w:rsidP="00DE08C1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Płatność wynagrodzenia na rachunek bankowy Wykonawcy wskazany na fakturze nastąpi, po przekazaniu protokołów z wykonanych przeglądów, w terminie</w:t>
      </w:r>
      <w:r w:rsidR="009F3F49" w:rsidRPr="00C904E1">
        <w:rPr>
          <w:rFonts w:ascii="Verdana" w:hAnsi="Verdana"/>
          <w:sz w:val="18"/>
          <w:szCs w:val="20"/>
        </w:rPr>
        <w:t xml:space="preserve"> do</w:t>
      </w:r>
      <w:r w:rsidRPr="00C904E1">
        <w:rPr>
          <w:rFonts w:ascii="Verdana" w:hAnsi="Verdana"/>
          <w:sz w:val="18"/>
          <w:szCs w:val="20"/>
        </w:rPr>
        <w:t xml:space="preserve"> </w:t>
      </w:r>
      <w:r w:rsidR="00075A0B">
        <w:rPr>
          <w:rFonts w:ascii="Verdana" w:hAnsi="Verdana"/>
          <w:sz w:val="18"/>
          <w:szCs w:val="20"/>
        </w:rPr>
        <w:t>14</w:t>
      </w:r>
      <w:r w:rsidRPr="00C904E1">
        <w:rPr>
          <w:rFonts w:ascii="Verdana" w:hAnsi="Verdana"/>
          <w:sz w:val="18"/>
          <w:szCs w:val="20"/>
        </w:rPr>
        <w:t xml:space="preserve"> dni od dnia otrzymania przez Zamawiającego prawidłowo wystawionej faktury VAT. Za datę realizacji płatności uważa się datę, w którym Zamawiający wydał swojemu bankowi dyspozycję polecenia przelewu pieniędzy na konto Wykonawcy.</w:t>
      </w:r>
    </w:p>
    <w:p w14:paraId="2A464EDA" w14:textId="77777777" w:rsidR="00EC5B39" w:rsidRPr="00C904E1" w:rsidRDefault="00EC5B39" w:rsidP="00556A81">
      <w:pPr>
        <w:pStyle w:val="Akapitzlist"/>
        <w:spacing w:after="0"/>
        <w:ind w:left="709"/>
        <w:jc w:val="both"/>
        <w:rPr>
          <w:rFonts w:ascii="Verdana" w:hAnsi="Verdana"/>
          <w:sz w:val="18"/>
          <w:szCs w:val="20"/>
        </w:rPr>
      </w:pPr>
    </w:p>
    <w:p w14:paraId="664BCE4B" w14:textId="77777777" w:rsidR="00A83FC0" w:rsidRPr="00C904E1" w:rsidRDefault="00A83FC0" w:rsidP="00556A81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Verdana" w:hAnsi="Verdana"/>
          <w:b/>
          <w:sz w:val="18"/>
          <w:szCs w:val="20"/>
        </w:rPr>
      </w:pPr>
      <w:r w:rsidRPr="00C904E1">
        <w:rPr>
          <w:rFonts w:ascii="Verdana" w:hAnsi="Verdana"/>
          <w:b/>
          <w:sz w:val="18"/>
          <w:szCs w:val="20"/>
        </w:rPr>
        <w:t>Sposób obliczenia ceny</w:t>
      </w:r>
    </w:p>
    <w:p w14:paraId="05360FEE" w14:textId="77777777" w:rsidR="00A83FC0" w:rsidRPr="00C904E1" w:rsidRDefault="00A83FC0" w:rsidP="00DE08C1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Cena oferty musi obejmować całkowity koszt wykonania przedmiotu zamówienia oraz wszelkie koszty towarzyszące, konieczne do poniesienia przez Wykonawcę z tytułu wykonania przedmiotu zamówienia wraz z kosztem dojazdu oraz uwzględniać wszystkie elementy związane z prawidłową realizacją przedmiotu zamówienia.</w:t>
      </w:r>
    </w:p>
    <w:p w14:paraId="060DDA88" w14:textId="77777777" w:rsidR="00007918" w:rsidRPr="00C904E1" w:rsidRDefault="00007918" w:rsidP="00DE08C1">
      <w:pPr>
        <w:pStyle w:val="Akapitzlist"/>
        <w:spacing w:after="0" w:line="240" w:lineRule="auto"/>
        <w:jc w:val="both"/>
        <w:rPr>
          <w:rFonts w:ascii="Verdana" w:hAnsi="Verdana"/>
          <w:sz w:val="18"/>
          <w:szCs w:val="20"/>
        </w:rPr>
      </w:pPr>
    </w:p>
    <w:p w14:paraId="5C85484E" w14:textId="77777777" w:rsidR="00AC1A01" w:rsidRPr="00C904E1" w:rsidRDefault="00564647" w:rsidP="00DE08C1">
      <w:pPr>
        <w:pStyle w:val="Akapitzlist"/>
        <w:numPr>
          <w:ilvl w:val="0"/>
          <w:numId w:val="1"/>
        </w:numPr>
        <w:spacing w:after="0" w:line="240" w:lineRule="auto"/>
        <w:ind w:left="709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b/>
          <w:sz w:val="18"/>
          <w:szCs w:val="20"/>
        </w:rPr>
        <w:t>Opis sposobu przygotowania oferty</w:t>
      </w:r>
    </w:p>
    <w:p w14:paraId="0033BB52" w14:textId="5F7C0BAD" w:rsidR="004B40F3" w:rsidRDefault="004B40F3" w:rsidP="00DE08C1">
      <w:pPr>
        <w:pStyle w:val="Akapitzlist"/>
        <w:numPr>
          <w:ilvl w:val="1"/>
          <w:numId w:val="1"/>
        </w:numPr>
        <w:spacing w:after="0" w:line="240" w:lineRule="auto"/>
        <w:ind w:left="709" w:hanging="283"/>
        <w:jc w:val="both"/>
        <w:rPr>
          <w:rFonts w:ascii="Verdana" w:hAnsi="Verdana"/>
          <w:sz w:val="18"/>
          <w:szCs w:val="20"/>
        </w:rPr>
      </w:pPr>
      <w:r w:rsidRPr="004B40F3">
        <w:rPr>
          <w:rFonts w:ascii="Verdana" w:hAnsi="Verdana"/>
          <w:sz w:val="18"/>
          <w:szCs w:val="20"/>
        </w:rPr>
        <w:t xml:space="preserve">Ofertę należy </w:t>
      </w:r>
      <w:r w:rsidR="001E7FA5">
        <w:rPr>
          <w:rFonts w:ascii="Verdana" w:hAnsi="Verdana"/>
          <w:sz w:val="18"/>
          <w:szCs w:val="20"/>
        </w:rPr>
        <w:t xml:space="preserve">przesłać </w:t>
      </w:r>
      <w:r w:rsidRPr="004B40F3">
        <w:rPr>
          <w:rFonts w:ascii="Verdana" w:hAnsi="Verdana"/>
          <w:sz w:val="18"/>
          <w:szCs w:val="20"/>
        </w:rPr>
        <w:t xml:space="preserve">w wersji elektronicznej </w:t>
      </w:r>
      <w:r w:rsidR="001E7FA5">
        <w:rPr>
          <w:rFonts w:ascii="Verdana" w:hAnsi="Verdana"/>
          <w:sz w:val="18"/>
          <w:szCs w:val="20"/>
        </w:rPr>
        <w:t xml:space="preserve">na adres </w:t>
      </w:r>
      <w:r w:rsidRPr="004B40F3">
        <w:rPr>
          <w:rFonts w:ascii="Verdana" w:hAnsi="Verdana"/>
          <w:sz w:val="18"/>
          <w:szCs w:val="20"/>
        </w:rPr>
        <w:t xml:space="preserve">e-mail: </w:t>
      </w:r>
      <w:hyperlink r:id="rId8" w:history="1">
        <w:r w:rsidR="001E7FA5" w:rsidRPr="00256785">
          <w:rPr>
            <w:rStyle w:val="Hipercze"/>
            <w:rFonts w:ascii="Verdana" w:hAnsi="Verdana"/>
            <w:sz w:val="18"/>
            <w:szCs w:val="20"/>
          </w:rPr>
          <w:t>jgrebosz@gddkia.gov.pl</w:t>
        </w:r>
      </w:hyperlink>
      <w:r>
        <w:rPr>
          <w:rFonts w:ascii="Verdana" w:hAnsi="Verdana"/>
          <w:sz w:val="18"/>
          <w:szCs w:val="20"/>
        </w:rPr>
        <w:t xml:space="preserve"> </w:t>
      </w:r>
      <w:r w:rsidRPr="004B40F3">
        <w:rPr>
          <w:rFonts w:ascii="Verdana" w:hAnsi="Verdana"/>
          <w:sz w:val="18"/>
          <w:szCs w:val="20"/>
        </w:rPr>
        <w:t xml:space="preserve">do dnia </w:t>
      </w:r>
      <w:r w:rsidR="00682A94">
        <w:rPr>
          <w:rFonts w:ascii="Verdana" w:hAnsi="Verdana"/>
          <w:sz w:val="18"/>
          <w:szCs w:val="20"/>
        </w:rPr>
        <w:t>25</w:t>
      </w:r>
      <w:r w:rsidR="001E7FA5">
        <w:rPr>
          <w:rFonts w:ascii="Verdana" w:hAnsi="Verdana"/>
          <w:sz w:val="18"/>
          <w:szCs w:val="20"/>
        </w:rPr>
        <w:t>.</w:t>
      </w:r>
      <w:r w:rsidR="00682A94">
        <w:rPr>
          <w:rFonts w:ascii="Verdana" w:hAnsi="Verdana"/>
          <w:sz w:val="18"/>
          <w:szCs w:val="20"/>
        </w:rPr>
        <w:t>03</w:t>
      </w:r>
      <w:r w:rsidR="001E7FA5">
        <w:rPr>
          <w:rFonts w:ascii="Verdana" w:hAnsi="Verdana"/>
          <w:sz w:val="18"/>
          <w:szCs w:val="20"/>
        </w:rPr>
        <w:t>.2025r</w:t>
      </w:r>
      <w:r w:rsidRPr="004B40F3">
        <w:rPr>
          <w:rFonts w:ascii="Verdana" w:hAnsi="Verdana"/>
          <w:sz w:val="18"/>
          <w:szCs w:val="20"/>
        </w:rPr>
        <w:t>.</w:t>
      </w:r>
    </w:p>
    <w:p w14:paraId="5BA5EA3E" w14:textId="77777777" w:rsidR="00AC1A01" w:rsidRPr="00514DF5" w:rsidRDefault="001E18BF" w:rsidP="00DE08C1">
      <w:pPr>
        <w:pStyle w:val="Akapitzlist"/>
        <w:numPr>
          <w:ilvl w:val="1"/>
          <w:numId w:val="1"/>
        </w:numPr>
        <w:spacing w:after="0" w:line="240" w:lineRule="auto"/>
        <w:ind w:left="709" w:hanging="283"/>
        <w:jc w:val="both"/>
        <w:rPr>
          <w:rFonts w:ascii="Verdana" w:hAnsi="Verdana"/>
          <w:sz w:val="18"/>
          <w:szCs w:val="20"/>
        </w:rPr>
      </w:pPr>
      <w:r w:rsidRPr="004B40F3">
        <w:rPr>
          <w:rFonts w:ascii="Verdana" w:hAnsi="Verdana"/>
          <w:sz w:val="18"/>
          <w:szCs w:val="20"/>
        </w:rPr>
        <w:t xml:space="preserve">Składana oferta powinna być </w:t>
      </w:r>
      <w:r w:rsidR="00172F9F" w:rsidRPr="004B40F3">
        <w:rPr>
          <w:rFonts w:ascii="Verdana" w:hAnsi="Verdana"/>
          <w:sz w:val="18"/>
          <w:szCs w:val="20"/>
        </w:rPr>
        <w:t>sporządzona na formularzu ofertowym</w:t>
      </w:r>
      <w:r w:rsidR="003B20E2" w:rsidRPr="004B40F3">
        <w:rPr>
          <w:rFonts w:ascii="Verdana" w:hAnsi="Verdana"/>
          <w:sz w:val="18"/>
          <w:szCs w:val="20"/>
        </w:rPr>
        <w:t xml:space="preserve"> </w:t>
      </w:r>
      <w:r w:rsidRPr="004B40F3">
        <w:rPr>
          <w:rFonts w:ascii="Verdana" w:hAnsi="Verdana"/>
          <w:sz w:val="18"/>
          <w:szCs w:val="20"/>
        </w:rPr>
        <w:t xml:space="preserve">stanowiącym załącznik </w:t>
      </w:r>
      <w:r w:rsidR="004B40F3">
        <w:rPr>
          <w:rFonts w:ascii="Verdana" w:hAnsi="Verdana"/>
          <w:sz w:val="18"/>
          <w:szCs w:val="20"/>
        </w:rPr>
        <w:br/>
      </w:r>
      <w:r w:rsidR="003B20E2" w:rsidRPr="004B40F3">
        <w:rPr>
          <w:rFonts w:ascii="Verdana" w:hAnsi="Verdana"/>
          <w:sz w:val="18"/>
          <w:szCs w:val="20"/>
        </w:rPr>
        <w:t xml:space="preserve">nr </w:t>
      </w:r>
      <w:r w:rsidR="009468DE" w:rsidRPr="004B40F3">
        <w:rPr>
          <w:rFonts w:ascii="Verdana" w:hAnsi="Verdana"/>
          <w:sz w:val="18"/>
          <w:szCs w:val="20"/>
        </w:rPr>
        <w:t>3</w:t>
      </w:r>
      <w:r w:rsidR="003B20E2" w:rsidRPr="004B40F3">
        <w:rPr>
          <w:rFonts w:ascii="Verdana" w:hAnsi="Verdana"/>
          <w:sz w:val="18"/>
          <w:szCs w:val="20"/>
        </w:rPr>
        <w:t xml:space="preserve"> wraz z formula</w:t>
      </w:r>
      <w:r w:rsidR="009468DE" w:rsidRPr="004B40F3">
        <w:rPr>
          <w:rFonts w:ascii="Verdana" w:hAnsi="Verdana"/>
          <w:sz w:val="18"/>
          <w:szCs w:val="20"/>
        </w:rPr>
        <w:t>rzem cenowym – załącznikiem nr 4</w:t>
      </w:r>
      <w:r w:rsidR="00C937FA" w:rsidRPr="004B40F3">
        <w:rPr>
          <w:rFonts w:ascii="Verdana" w:hAnsi="Verdana"/>
          <w:sz w:val="18"/>
          <w:szCs w:val="20"/>
        </w:rPr>
        <w:t>.</w:t>
      </w:r>
    </w:p>
    <w:sectPr w:rsidR="00AC1A01" w:rsidRPr="00514DF5" w:rsidSect="00931774">
      <w:headerReference w:type="default" r:id="rId9"/>
      <w:footerReference w:type="default" r:id="rId10"/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FEFEB9" w14:textId="77777777" w:rsidR="00464BAA" w:rsidRDefault="00464BAA" w:rsidP="00420301">
      <w:pPr>
        <w:spacing w:after="0" w:line="240" w:lineRule="auto"/>
      </w:pPr>
      <w:r>
        <w:separator/>
      </w:r>
    </w:p>
  </w:endnote>
  <w:endnote w:type="continuationSeparator" w:id="0">
    <w:p w14:paraId="233D625E" w14:textId="77777777" w:rsidR="00464BAA" w:rsidRDefault="00464BAA" w:rsidP="00420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94806538"/>
      <w:docPartObj>
        <w:docPartGallery w:val="Page Numbers (Bottom of Page)"/>
        <w:docPartUnique/>
      </w:docPartObj>
    </w:sdtPr>
    <w:sdtEndPr/>
    <w:sdtContent>
      <w:p w14:paraId="5B6ED98C" w14:textId="5C0A1C90" w:rsidR="00420301" w:rsidRDefault="0042030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8C1">
          <w:rPr>
            <w:noProof/>
          </w:rPr>
          <w:t>2</w:t>
        </w:r>
        <w:r>
          <w:fldChar w:fldCharType="end"/>
        </w:r>
      </w:p>
    </w:sdtContent>
  </w:sdt>
  <w:p w14:paraId="469CBF47" w14:textId="77777777" w:rsidR="00420301" w:rsidRDefault="004203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93EAF3" w14:textId="77777777" w:rsidR="00464BAA" w:rsidRDefault="00464BAA" w:rsidP="00420301">
      <w:pPr>
        <w:spacing w:after="0" w:line="240" w:lineRule="auto"/>
      </w:pPr>
      <w:r>
        <w:separator/>
      </w:r>
    </w:p>
  </w:footnote>
  <w:footnote w:type="continuationSeparator" w:id="0">
    <w:p w14:paraId="3A00431D" w14:textId="77777777" w:rsidR="00464BAA" w:rsidRDefault="00464BAA" w:rsidP="00420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FE7C1" w14:textId="77777777" w:rsidR="00B609FE" w:rsidRPr="00986BEB" w:rsidRDefault="00073919" w:rsidP="00B609FE">
    <w:pPr>
      <w:tabs>
        <w:tab w:val="left" w:pos="7920"/>
        <w:tab w:val="right" w:pos="9298"/>
      </w:tabs>
      <w:jc w:val="right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4339E7F" wp14:editId="1B54291C">
          <wp:simplePos x="0" y="0"/>
          <wp:positionH relativeFrom="column">
            <wp:posOffset>48260</wp:posOffset>
          </wp:positionH>
          <wp:positionV relativeFrom="paragraph">
            <wp:posOffset>-88265</wp:posOffset>
          </wp:positionV>
          <wp:extent cx="785648" cy="4953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648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09FE" w:rsidRPr="00B609FE">
      <w:t xml:space="preserve"> </w:t>
    </w:r>
    <w:r w:rsidR="00B609FE" w:rsidRPr="00986BEB">
      <w:t xml:space="preserve">Załącznik </w:t>
    </w:r>
    <w:r w:rsidR="00B80A0E">
      <w:t>n</w:t>
    </w:r>
    <w:r w:rsidR="00B609FE" w:rsidRPr="00986BEB">
      <w:t>r 1</w:t>
    </w:r>
  </w:p>
  <w:p w14:paraId="165A98E7" w14:textId="77777777" w:rsidR="00073919" w:rsidRDefault="000739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A7489"/>
    <w:multiLevelType w:val="hybridMultilevel"/>
    <w:tmpl w:val="EC003CC8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086E0716"/>
    <w:multiLevelType w:val="hybridMultilevel"/>
    <w:tmpl w:val="F2206B6E"/>
    <w:lvl w:ilvl="0" w:tplc="94F89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D0C09"/>
    <w:multiLevelType w:val="hybridMultilevel"/>
    <w:tmpl w:val="2E5AA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16DFE"/>
    <w:multiLevelType w:val="hybridMultilevel"/>
    <w:tmpl w:val="4C6AE706"/>
    <w:lvl w:ilvl="0" w:tplc="3F700A6C">
      <w:start w:val="1"/>
      <w:numFmt w:val="lowerLetter"/>
      <w:lvlText w:val="%1)"/>
      <w:lvlJc w:val="left"/>
      <w:pPr>
        <w:ind w:left="34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4" w15:restartNumberingAfterBreak="0">
    <w:nsid w:val="0EC3094F"/>
    <w:multiLevelType w:val="hybridMultilevel"/>
    <w:tmpl w:val="8F100604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5" w15:restartNumberingAfterBreak="0">
    <w:nsid w:val="11E4138F"/>
    <w:multiLevelType w:val="hybridMultilevel"/>
    <w:tmpl w:val="291ED6B0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3DA44DD"/>
    <w:multiLevelType w:val="hybridMultilevel"/>
    <w:tmpl w:val="B978A3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15425C"/>
    <w:multiLevelType w:val="hybridMultilevel"/>
    <w:tmpl w:val="F69075FA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0F">
      <w:start w:val="1"/>
      <w:numFmt w:val="decimal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18797FF8"/>
    <w:multiLevelType w:val="hybridMultilevel"/>
    <w:tmpl w:val="1EEEFC54"/>
    <w:lvl w:ilvl="0" w:tplc="94F89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C78A2"/>
    <w:multiLevelType w:val="hybridMultilevel"/>
    <w:tmpl w:val="79DC7FC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3966ACE"/>
    <w:multiLevelType w:val="hybridMultilevel"/>
    <w:tmpl w:val="786A14FA"/>
    <w:lvl w:ilvl="0" w:tplc="94F89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947579"/>
    <w:multiLevelType w:val="hybridMultilevel"/>
    <w:tmpl w:val="D7E8708A"/>
    <w:lvl w:ilvl="0" w:tplc="94F89BC2">
      <w:start w:val="1"/>
      <w:numFmt w:val="bullet"/>
      <w:lvlText w:val=""/>
      <w:lvlJc w:val="left"/>
      <w:pPr>
        <w:ind w:left="39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96" w:hanging="360"/>
      </w:pPr>
      <w:rPr>
        <w:rFonts w:ascii="Wingdings" w:hAnsi="Wingdings" w:hint="default"/>
      </w:rPr>
    </w:lvl>
  </w:abstractNum>
  <w:abstractNum w:abstractNumId="12" w15:restartNumberingAfterBreak="0">
    <w:nsid w:val="26652DB9"/>
    <w:multiLevelType w:val="hybridMultilevel"/>
    <w:tmpl w:val="4BAC6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957E2"/>
    <w:multiLevelType w:val="hybridMultilevel"/>
    <w:tmpl w:val="9B160D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340E8"/>
    <w:multiLevelType w:val="hybridMultilevel"/>
    <w:tmpl w:val="796A668E"/>
    <w:lvl w:ilvl="0" w:tplc="4F3C06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DEE0C41"/>
    <w:multiLevelType w:val="hybridMultilevel"/>
    <w:tmpl w:val="A98A9158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0F">
      <w:start w:val="1"/>
      <w:numFmt w:val="decimal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6" w15:restartNumberingAfterBreak="0">
    <w:nsid w:val="3F904157"/>
    <w:multiLevelType w:val="hybridMultilevel"/>
    <w:tmpl w:val="E69A5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3664E0"/>
    <w:multiLevelType w:val="hybridMultilevel"/>
    <w:tmpl w:val="8806B5A4"/>
    <w:lvl w:ilvl="0" w:tplc="94F89B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1F645B1"/>
    <w:multiLevelType w:val="hybridMultilevel"/>
    <w:tmpl w:val="9F74C034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9" w15:restartNumberingAfterBreak="0">
    <w:nsid w:val="423C2A35"/>
    <w:multiLevelType w:val="hybridMultilevel"/>
    <w:tmpl w:val="BE369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407ADF"/>
    <w:multiLevelType w:val="hybridMultilevel"/>
    <w:tmpl w:val="9BE64172"/>
    <w:lvl w:ilvl="0" w:tplc="5DF84732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1" w15:restartNumberingAfterBreak="0">
    <w:nsid w:val="59666E09"/>
    <w:multiLevelType w:val="hybridMultilevel"/>
    <w:tmpl w:val="557E30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F5518D"/>
    <w:multiLevelType w:val="hybridMultilevel"/>
    <w:tmpl w:val="87FAF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4F4F2C"/>
    <w:multiLevelType w:val="hybridMultilevel"/>
    <w:tmpl w:val="0C3A9052"/>
    <w:lvl w:ilvl="0" w:tplc="4F3C06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AD90559"/>
    <w:multiLevelType w:val="hybridMultilevel"/>
    <w:tmpl w:val="0B1EE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A2840"/>
    <w:multiLevelType w:val="hybridMultilevel"/>
    <w:tmpl w:val="C694CFFA"/>
    <w:lvl w:ilvl="0" w:tplc="94F89B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D636287"/>
    <w:multiLevelType w:val="hybridMultilevel"/>
    <w:tmpl w:val="DE2CF8A8"/>
    <w:lvl w:ilvl="0" w:tplc="E0FA528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8F6CAB"/>
    <w:multiLevelType w:val="hybridMultilevel"/>
    <w:tmpl w:val="3ACE5554"/>
    <w:lvl w:ilvl="0" w:tplc="CB74D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5D71A9"/>
    <w:multiLevelType w:val="hybridMultilevel"/>
    <w:tmpl w:val="0E647AFA"/>
    <w:lvl w:ilvl="0" w:tplc="A18AA4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A23E56"/>
    <w:multiLevelType w:val="hybridMultilevel"/>
    <w:tmpl w:val="F57C2474"/>
    <w:lvl w:ilvl="0" w:tplc="CEF2D35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3EEA1BF6">
      <w:start w:val="1"/>
      <w:numFmt w:val="decimal"/>
      <w:lvlText w:val="%2."/>
      <w:lvlJc w:val="left"/>
      <w:pPr>
        <w:ind w:left="3216" w:hanging="7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0" w15:restartNumberingAfterBreak="0">
    <w:nsid w:val="63580591"/>
    <w:multiLevelType w:val="hybridMultilevel"/>
    <w:tmpl w:val="8D929D94"/>
    <w:lvl w:ilvl="0" w:tplc="CEF2D35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94F89BC2">
      <w:start w:val="1"/>
      <w:numFmt w:val="bullet"/>
      <w:lvlText w:val=""/>
      <w:lvlJc w:val="left"/>
      <w:pPr>
        <w:ind w:left="3216" w:hanging="72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1" w15:restartNumberingAfterBreak="0">
    <w:nsid w:val="641C5C34"/>
    <w:multiLevelType w:val="hybridMultilevel"/>
    <w:tmpl w:val="1CCAC18A"/>
    <w:lvl w:ilvl="0" w:tplc="0415000F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2" w15:restartNumberingAfterBreak="0">
    <w:nsid w:val="64DF12E3"/>
    <w:multiLevelType w:val="hybridMultilevel"/>
    <w:tmpl w:val="78500C02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3" w15:restartNumberingAfterBreak="0">
    <w:nsid w:val="66F1747E"/>
    <w:multiLevelType w:val="hybridMultilevel"/>
    <w:tmpl w:val="9EB2AAB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6D7E5099"/>
    <w:multiLevelType w:val="hybridMultilevel"/>
    <w:tmpl w:val="79A89DE0"/>
    <w:lvl w:ilvl="0" w:tplc="94F89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056988"/>
    <w:multiLevelType w:val="hybridMultilevel"/>
    <w:tmpl w:val="9B6E58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F64E91"/>
    <w:multiLevelType w:val="multilevel"/>
    <w:tmpl w:val="A4305F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7" w15:restartNumberingAfterBreak="0">
    <w:nsid w:val="7B2103E5"/>
    <w:multiLevelType w:val="hybridMultilevel"/>
    <w:tmpl w:val="354E7DD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0F">
      <w:start w:val="1"/>
      <w:numFmt w:val="decimal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num w:numId="1" w16cid:durableId="1041826532">
    <w:abstractNumId w:val="29"/>
  </w:num>
  <w:num w:numId="2" w16cid:durableId="893199861">
    <w:abstractNumId w:val="12"/>
  </w:num>
  <w:num w:numId="3" w16cid:durableId="1260404342">
    <w:abstractNumId w:val="32"/>
  </w:num>
  <w:num w:numId="4" w16cid:durableId="1249847949">
    <w:abstractNumId w:val="20"/>
  </w:num>
  <w:num w:numId="5" w16cid:durableId="609433688">
    <w:abstractNumId w:val="6"/>
  </w:num>
  <w:num w:numId="6" w16cid:durableId="1720013501">
    <w:abstractNumId w:val="16"/>
  </w:num>
  <w:num w:numId="7" w16cid:durableId="1572884080">
    <w:abstractNumId w:val="18"/>
  </w:num>
  <w:num w:numId="8" w16cid:durableId="1748065148">
    <w:abstractNumId w:val="15"/>
  </w:num>
  <w:num w:numId="9" w16cid:durableId="1373992983">
    <w:abstractNumId w:val="3"/>
  </w:num>
  <w:num w:numId="10" w16cid:durableId="2026126038">
    <w:abstractNumId w:val="0"/>
  </w:num>
  <w:num w:numId="11" w16cid:durableId="1322737744">
    <w:abstractNumId w:val="37"/>
  </w:num>
  <w:num w:numId="12" w16cid:durableId="912275631">
    <w:abstractNumId w:val="9"/>
  </w:num>
  <w:num w:numId="13" w16cid:durableId="1751847639">
    <w:abstractNumId w:val="5"/>
  </w:num>
  <w:num w:numId="14" w16cid:durableId="2128037005">
    <w:abstractNumId w:val="7"/>
  </w:num>
  <w:num w:numId="15" w16cid:durableId="89931419">
    <w:abstractNumId w:val="4"/>
  </w:num>
  <w:num w:numId="16" w16cid:durableId="1488472601">
    <w:abstractNumId w:val="13"/>
  </w:num>
  <w:num w:numId="17" w16cid:durableId="77989129">
    <w:abstractNumId w:val="21"/>
  </w:num>
  <w:num w:numId="18" w16cid:durableId="1331369862">
    <w:abstractNumId w:val="36"/>
  </w:num>
  <w:num w:numId="19" w16cid:durableId="1970626689">
    <w:abstractNumId w:val="2"/>
  </w:num>
  <w:num w:numId="20" w16cid:durableId="919563226">
    <w:abstractNumId w:val="26"/>
  </w:num>
  <w:num w:numId="21" w16cid:durableId="401007">
    <w:abstractNumId w:val="10"/>
  </w:num>
  <w:num w:numId="22" w16cid:durableId="2741287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26146350">
    <w:abstractNumId w:val="17"/>
  </w:num>
  <w:num w:numId="24" w16cid:durableId="1331177681">
    <w:abstractNumId w:val="33"/>
  </w:num>
  <w:num w:numId="25" w16cid:durableId="1061175550">
    <w:abstractNumId w:val="34"/>
  </w:num>
  <w:num w:numId="26" w16cid:durableId="1342125969">
    <w:abstractNumId w:val="25"/>
  </w:num>
  <w:num w:numId="27" w16cid:durableId="274677491">
    <w:abstractNumId w:val="30"/>
  </w:num>
  <w:num w:numId="28" w16cid:durableId="844049527">
    <w:abstractNumId w:val="11"/>
  </w:num>
  <w:num w:numId="29" w16cid:durableId="669717366">
    <w:abstractNumId w:val="22"/>
  </w:num>
  <w:num w:numId="30" w16cid:durableId="938441740">
    <w:abstractNumId w:val="28"/>
  </w:num>
  <w:num w:numId="31" w16cid:durableId="743800606">
    <w:abstractNumId w:val="19"/>
  </w:num>
  <w:num w:numId="32" w16cid:durableId="41053002">
    <w:abstractNumId w:val="1"/>
  </w:num>
  <w:num w:numId="33" w16cid:durableId="1331517091">
    <w:abstractNumId w:val="8"/>
  </w:num>
  <w:num w:numId="34" w16cid:durableId="407851534">
    <w:abstractNumId w:val="27"/>
  </w:num>
  <w:num w:numId="35" w16cid:durableId="1358233763">
    <w:abstractNumId w:val="31"/>
  </w:num>
  <w:num w:numId="36" w16cid:durableId="883102132">
    <w:abstractNumId w:val="35"/>
  </w:num>
  <w:num w:numId="37" w16cid:durableId="1315333427">
    <w:abstractNumId w:val="23"/>
  </w:num>
  <w:num w:numId="38" w16cid:durableId="15122550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797"/>
    <w:rsid w:val="00007918"/>
    <w:rsid w:val="00025034"/>
    <w:rsid w:val="00036BD1"/>
    <w:rsid w:val="00054793"/>
    <w:rsid w:val="00061AC9"/>
    <w:rsid w:val="00073919"/>
    <w:rsid w:val="00075A0B"/>
    <w:rsid w:val="00083A35"/>
    <w:rsid w:val="000A78B7"/>
    <w:rsid w:val="000B39FF"/>
    <w:rsid w:val="000C5B16"/>
    <w:rsid w:val="000D5B65"/>
    <w:rsid w:val="000E0EF1"/>
    <w:rsid w:val="000E16B0"/>
    <w:rsid w:val="000E2055"/>
    <w:rsid w:val="000E4282"/>
    <w:rsid w:val="00100E65"/>
    <w:rsid w:val="0011347B"/>
    <w:rsid w:val="00116827"/>
    <w:rsid w:val="00133A3B"/>
    <w:rsid w:val="001375BD"/>
    <w:rsid w:val="00141CF8"/>
    <w:rsid w:val="00145CF6"/>
    <w:rsid w:val="0015160C"/>
    <w:rsid w:val="001545B9"/>
    <w:rsid w:val="00155334"/>
    <w:rsid w:val="00166081"/>
    <w:rsid w:val="00171ECB"/>
    <w:rsid w:val="00172F9F"/>
    <w:rsid w:val="001755FD"/>
    <w:rsid w:val="00180C0A"/>
    <w:rsid w:val="0018182E"/>
    <w:rsid w:val="00182142"/>
    <w:rsid w:val="00185E19"/>
    <w:rsid w:val="0019603A"/>
    <w:rsid w:val="00197441"/>
    <w:rsid w:val="001A21CC"/>
    <w:rsid w:val="001A5C6A"/>
    <w:rsid w:val="001C005B"/>
    <w:rsid w:val="001D151E"/>
    <w:rsid w:val="001D2157"/>
    <w:rsid w:val="001E18BF"/>
    <w:rsid w:val="001E7FA5"/>
    <w:rsid w:val="001F5C28"/>
    <w:rsid w:val="00203042"/>
    <w:rsid w:val="00214675"/>
    <w:rsid w:val="0021478F"/>
    <w:rsid w:val="00215C8D"/>
    <w:rsid w:val="00216797"/>
    <w:rsid w:val="00220D91"/>
    <w:rsid w:val="00233E75"/>
    <w:rsid w:val="002528F9"/>
    <w:rsid w:val="00254A4A"/>
    <w:rsid w:val="00256755"/>
    <w:rsid w:val="002815B1"/>
    <w:rsid w:val="00291541"/>
    <w:rsid w:val="002955B0"/>
    <w:rsid w:val="002B5E34"/>
    <w:rsid w:val="002D433D"/>
    <w:rsid w:val="002D4DA2"/>
    <w:rsid w:val="002F617F"/>
    <w:rsid w:val="00300D17"/>
    <w:rsid w:val="00303E68"/>
    <w:rsid w:val="00304D6C"/>
    <w:rsid w:val="00304F20"/>
    <w:rsid w:val="0030525E"/>
    <w:rsid w:val="0032749B"/>
    <w:rsid w:val="00332261"/>
    <w:rsid w:val="00337597"/>
    <w:rsid w:val="003406D5"/>
    <w:rsid w:val="00347B53"/>
    <w:rsid w:val="00353281"/>
    <w:rsid w:val="00360D8F"/>
    <w:rsid w:val="00370329"/>
    <w:rsid w:val="00370E60"/>
    <w:rsid w:val="00374B6A"/>
    <w:rsid w:val="0037504F"/>
    <w:rsid w:val="003B20E2"/>
    <w:rsid w:val="003B6751"/>
    <w:rsid w:val="003B6957"/>
    <w:rsid w:val="003C47D0"/>
    <w:rsid w:val="003D0356"/>
    <w:rsid w:val="003E0FF2"/>
    <w:rsid w:val="003E2AB8"/>
    <w:rsid w:val="003F2BDB"/>
    <w:rsid w:val="003F736C"/>
    <w:rsid w:val="00403B67"/>
    <w:rsid w:val="00403EAF"/>
    <w:rsid w:val="00420301"/>
    <w:rsid w:val="00425D50"/>
    <w:rsid w:val="0043316E"/>
    <w:rsid w:val="0043648F"/>
    <w:rsid w:val="00436641"/>
    <w:rsid w:val="00436EFF"/>
    <w:rsid w:val="00452EE3"/>
    <w:rsid w:val="004633AF"/>
    <w:rsid w:val="00464BAA"/>
    <w:rsid w:val="00474AC5"/>
    <w:rsid w:val="0047637A"/>
    <w:rsid w:val="00487F87"/>
    <w:rsid w:val="00490927"/>
    <w:rsid w:val="00493905"/>
    <w:rsid w:val="00496268"/>
    <w:rsid w:val="004B2590"/>
    <w:rsid w:val="004B3666"/>
    <w:rsid w:val="004B40F3"/>
    <w:rsid w:val="004C5B80"/>
    <w:rsid w:val="004E0203"/>
    <w:rsid w:val="004E0C12"/>
    <w:rsid w:val="005128C9"/>
    <w:rsid w:val="005133D9"/>
    <w:rsid w:val="00514DF5"/>
    <w:rsid w:val="00517149"/>
    <w:rsid w:val="005202BB"/>
    <w:rsid w:val="005203E1"/>
    <w:rsid w:val="0052184D"/>
    <w:rsid w:val="0052600C"/>
    <w:rsid w:val="00556A81"/>
    <w:rsid w:val="005603A9"/>
    <w:rsid w:val="00564647"/>
    <w:rsid w:val="005676BD"/>
    <w:rsid w:val="00596D02"/>
    <w:rsid w:val="005B7463"/>
    <w:rsid w:val="005D65DA"/>
    <w:rsid w:val="006071C0"/>
    <w:rsid w:val="00634C1B"/>
    <w:rsid w:val="0064171C"/>
    <w:rsid w:val="00652965"/>
    <w:rsid w:val="00682A94"/>
    <w:rsid w:val="00690270"/>
    <w:rsid w:val="006A306E"/>
    <w:rsid w:val="006B1C93"/>
    <w:rsid w:val="006C579B"/>
    <w:rsid w:val="006C63E5"/>
    <w:rsid w:val="006D295A"/>
    <w:rsid w:val="006E033B"/>
    <w:rsid w:val="006E5411"/>
    <w:rsid w:val="006F312E"/>
    <w:rsid w:val="00706861"/>
    <w:rsid w:val="00712FD5"/>
    <w:rsid w:val="00720F1B"/>
    <w:rsid w:val="00731B87"/>
    <w:rsid w:val="00732460"/>
    <w:rsid w:val="00735778"/>
    <w:rsid w:val="00746A58"/>
    <w:rsid w:val="00760D9F"/>
    <w:rsid w:val="00764057"/>
    <w:rsid w:val="007808EE"/>
    <w:rsid w:val="00792FA1"/>
    <w:rsid w:val="007C1B90"/>
    <w:rsid w:val="007C7ABE"/>
    <w:rsid w:val="007F1359"/>
    <w:rsid w:val="007F17C0"/>
    <w:rsid w:val="00803670"/>
    <w:rsid w:val="00821B4F"/>
    <w:rsid w:val="008435C7"/>
    <w:rsid w:val="0086317E"/>
    <w:rsid w:val="00880186"/>
    <w:rsid w:val="0088795F"/>
    <w:rsid w:val="008922AF"/>
    <w:rsid w:val="00896191"/>
    <w:rsid w:val="008B50B0"/>
    <w:rsid w:val="008B5930"/>
    <w:rsid w:val="008C6705"/>
    <w:rsid w:val="008E2871"/>
    <w:rsid w:val="008E3B4A"/>
    <w:rsid w:val="00900A8F"/>
    <w:rsid w:val="00901BDB"/>
    <w:rsid w:val="00931774"/>
    <w:rsid w:val="009468DE"/>
    <w:rsid w:val="00946913"/>
    <w:rsid w:val="00951C95"/>
    <w:rsid w:val="0095496C"/>
    <w:rsid w:val="00955146"/>
    <w:rsid w:val="009577B2"/>
    <w:rsid w:val="0096620A"/>
    <w:rsid w:val="00986BEB"/>
    <w:rsid w:val="00995373"/>
    <w:rsid w:val="009A01D8"/>
    <w:rsid w:val="009A6F96"/>
    <w:rsid w:val="009A774C"/>
    <w:rsid w:val="009D3012"/>
    <w:rsid w:val="009D4146"/>
    <w:rsid w:val="009D5A43"/>
    <w:rsid w:val="009D6CAE"/>
    <w:rsid w:val="009E795D"/>
    <w:rsid w:val="009E7A5F"/>
    <w:rsid w:val="009F1FD6"/>
    <w:rsid w:val="009F3F49"/>
    <w:rsid w:val="00A15590"/>
    <w:rsid w:val="00A22ABC"/>
    <w:rsid w:val="00A338CD"/>
    <w:rsid w:val="00A35E2A"/>
    <w:rsid w:val="00A45F0D"/>
    <w:rsid w:val="00A64E88"/>
    <w:rsid w:val="00A67C90"/>
    <w:rsid w:val="00A83FC0"/>
    <w:rsid w:val="00AA4C4F"/>
    <w:rsid w:val="00AA4C81"/>
    <w:rsid w:val="00AC1A01"/>
    <w:rsid w:val="00AC576D"/>
    <w:rsid w:val="00AD1CAA"/>
    <w:rsid w:val="00AE532C"/>
    <w:rsid w:val="00AE751A"/>
    <w:rsid w:val="00AF05D3"/>
    <w:rsid w:val="00B10D2D"/>
    <w:rsid w:val="00B12779"/>
    <w:rsid w:val="00B12F3C"/>
    <w:rsid w:val="00B371D5"/>
    <w:rsid w:val="00B609FE"/>
    <w:rsid w:val="00B60C47"/>
    <w:rsid w:val="00B650A3"/>
    <w:rsid w:val="00B80A0E"/>
    <w:rsid w:val="00B86428"/>
    <w:rsid w:val="00BD0895"/>
    <w:rsid w:val="00BD1660"/>
    <w:rsid w:val="00BD303E"/>
    <w:rsid w:val="00BD40C0"/>
    <w:rsid w:val="00BD5B11"/>
    <w:rsid w:val="00BE71FE"/>
    <w:rsid w:val="00BF6FE0"/>
    <w:rsid w:val="00C17FC5"/>
    <w:rsid w:val="00C21182"/>
    <w:rsid w:val="00C318F4"/>
    <w:rsid w:val="00C37C91"/>
    <w:rsid w:val="00C4033D"/>
    <w:rsid w:val="00C4061A"/>
    <w:rsid w:val="00C4593F"/>
    <w:rsid w:val="00C47B24"/>
    <w:rsid w:val="00C55AC4"/>
    <w:rsid w:val="00C644A6"/>
    <w:rsid w:val="00C8284F"/>
    <w:rsid w:val="00C84A93"/>
    <w:rsid w:val="00C87569"/>
    <w:rsid w:val="00C904E1"/>
    <w:rsid w:val="00C937FA"/>
    <w:rsid w:val="00CB3F5D"/>
    <w:rsid w:val="00CC584B"/>
    <w:rsid w:val="00CD652E"/>
    <w:rsid w:val="00CE790F"/>
    <w:rsid w:val="00CF07F4"/>
    <w:rsid w:val="00CF35BF"/>
    <w:rsid w:val="00D2002B"/>
    <w:rsid w:val="00D22E81"/>
    <w:rsid w:val="00D33386"/>
    <w:rsid w:val="00D47BEA"/>
    <w:rsid w:val="00D50113"/>
    <w:rsid w:val="00D6196E"/>
    <w:rsid w:val="00D87D74"/>
    <w:rsid w:val="00D914FD"/>
    <w:rsid w:val="00DE08C1"/>
    <w:rsid w:val="00DE4699"/>
    <w:rsid w:val="00DE794D"/>
    <w:rsid w:val="00E039C5"/>
    <w:rsid w:val="00E06AB3"/>
    <w:rsid w:val="00E1252C"/>
    <w:rsid w:val="00E1319A"/>
    <w:rsid w:val="00E2572C"/>
    <w:rsid w:val="00E25D46"/>
    <w:rsid w:val="00E265D5"/>
    <w:rsid w:val="00E43738"/>
    <w:rsid w:val="00E61D4A"/>
    <w:rsid w:val="00E62A5F"/>
    <w:rsid w:val="00E8061B"/>
    <w:rsid w:val="00EB53F0"/>
    <w:rsid w:val="00EC41A4"/>
    <w:rsid w:val="00EC41CE"/>
    <w:rsid w:val="00EC5B39"/>
    <w:rsid w:val="00ED47AB"/>
    <w:rsid w:val="00ED7DEF"/>
    <w:rsid w:val="00EE29F6"/>
    <w:rsid w:val="00EE504B"/>
    <w:rsid w:val="00EE51A5"/>
    <w:rsid w:val="00F0336D"/>
    <w:rsid w:val="00F03A3E"/>
    <w:rsid w:val="00F0436B"/>
    <w:rsid w:val="00F11528"/>
    <w:rsid w:val="00F1406B"/>
    <w:rsid w:val="00F15D90"/>
    <w:rsid w:val="00F16858"/>
    <w:rsid w:val="00F34100"/>
    <w:rsid w:val="00F352B7"/>
    <w:rsid w:val="00F43AAC"/>
    <w:rsid w:val="00F44A0D"/>
    <w:rsid w:val="00F452B3"/>
    <w:rsid w:val="00F52877"/>
    <w:rsid w:val="00F62D51"/>
    <w:rsid w:val="00F711CB"/>
    <w:rsid w:val="00F73848"/>
    <w:rsid w:val="00F83BFD"/>
    <w:rsid w:val="00F92E85"/>
    <w:rsid w:val="00FA0565"/>
    <w:rsid w:val="00FB1453"/>
    <w:rsid w:val="00FC373A"/>
    <w:rsid w:val="00FC7310"/>
    <w:rsid w:val="00FD44ED"/>
    <w:rsid w:val="00FF0BE6"/>
    <w:rsid w:val="00FF2306"/>
    <w:rsid w:val="00FF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583736"/>
  <w15:docId w15:val="{BE52D2FF-1241-4227-927B-4530BE80D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6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E0F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301"/>
  </w:style>
  <w:style w:type="paragraph" w:styleId="Stopka">
    <w:name w:val="footer"/>
    <w:basedOn w:val="Normalny"/>
    <w:link w:val="StopkaZnak"/>
    <w:uiPriority w:val="99"/>
    <w:unhideWhenUsed/>
    <w:rsid w:val="0042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301"/>
  </w:style>
  <w:style w:type="character" w:styleId="Hipercze">
    <w:name w:val="Hyperlink"/>
    <w:basedOn w:val="Domylnaczcionkaakapitu"/>
    <w:uiPriority w:val="99"/>
    <w:unhideWhenUsed/>
    <w:rsid w:val="0019744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3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919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F0436B"/>
    <w:pPr>
      <w:suppressAutoHyphens/>
      <w:spacing w:after="0" w:line="240" w:lineRule="auto"/>
      <w:ind w:left="567" w:hanging="56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043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A64E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15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15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15B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47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47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479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47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479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15C8D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1E7F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0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grebosz@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D3485-1CA0-476F-A848-C0EA08A41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932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Kaliś Jacek</dc:creator>
  <cp:lastModifiedBy>Grębosz Jacek</cp:lastModifiedBy>
  <cp:revision>3</cp:revision>
  <cp:lastPrinted>2021-03-15T07:03:00Z</cp:lastPrinted>
  <dcterms:created xsi:type="dcterms:W3CDTF">2025-03-10T06:43:00Z</dcterms:created>
  <dcterms:modified xsi:type="dcterms:W3CDTF">2025-03-11T08:32:00Z</dcterms:modified>
</cp:coreProperties>
</file>